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2"/>
        <w:ind w:left="0" w:right="1148" w:firstLine="0"/>
        <w:jc w:val="right"/>
        <w:rPr>
          <w:rFonts w:ascii="Calibri" w:hAnsi="Calibri" w:cs="Calibri" w:eastAsia="Calibri"/>
          <w:sz w:val="17"/>
          <w:szCs w:val="17"/>
        </w:rPr>
      </w:pPr>
      <w:r>
        <w:rPr>
          <w:w w:val="105"/>
          <w:sz w:val="17"/>
          <w:szCs w:val="17"/>
        </w:rPr>
        <w:t>დანართი </w:t>
      </w:r>
      <w:r>
        <w:rPr>
          <w:rFonts w:ascii="Calibri" w:hAnsi="Calibri" w:cs="Calibri" w:eastAsia="Calibri"/>
          <w:w w:val="105"/>
          <w:position w:val="2"/>
          <w:sz w:val="17"/>
          <w:szCs w:val="17"/>
        </w:rPr>
        <w:t>1</w:t>
      </w:r>
    </w:p>
    <w:p>
      <w:pPr>
        <w:pStyle w:val="BodyText"/>
        <w:spacing w:line="326" w:lineRule="exact" w:before="130"/>
        <w:ind w:right="451"/>
      </w:pPr>
      <w:r>
        <w:rPr>
          <w:w w:val="105"/>
        </w:rPr>
        <w:t>სსიპ ივანე ჯავახიშვილის სახელობის თბილისის სახელმწიფო უნივერსიტეტის</w:t>
      </w:r>
    </w:p>
    <w:p>
      <w:pPr>
        <w:pStyle w:val="BodyText"/>
        <w:spacing w:line="332" w:lineRule="exact"/>
        <w:ind w:right="447"/>
      </w:pPr>
      <w:r>
        <w:rPr>
          <w:rFonts w:ascii="Calibri" w:hAnsi="Calibri" w:cs="Calibri" w:eastAsia="Calibri"/>
          <w:w w:val="105"/>
          <w:position w:val="2"/>
        </w:rPr>
        <w:t>2020 </w:t>
      </w:r>
      <w:r>
        <w:rPr>
          <w:w w:val="105"/>
        </w:rPr>
        <w:t>წლის დამტკიცებული ბიუჯეტი</w:t>
      </w:r>
    </w:p>
    <w:p>
      <w:pPr>
        <w:pStyle w:val="BodyText"/>
        <w:ind w:left="0"/>
        <w:jc w:val="left"/>
        <w:rPr>
          <w:sz w:val="10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1"/>
        <w:gridCol w:w="1942"/>
      </w:tblGrid>
      <w:tr>
        <w:trPr>
          <w:trHeight w:val="388" w:hRule="atLeast"/>
        </w:trPr>
        <w:tc>
          <w:tcPr>
            <w:tcW w:w="8081" w:type="dxa"/>
          </w:tcPr>
          <w:p>
            <w:pPr>
              <w:pStyle w:val="TableParagraph"/>
              <w:spacing w:before="32"/>
              <w:ind w:left="3300" w:right="3291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w w:val="105"/>
                <w:sz w:val="25"/>
                <w:szCs w:val="25"/>
              </w:rPr>
              <w:t>დასახელება</w:t>
            </w:r>
          </w:p>
        </w:tc>
        <w:tc>
          <w:tcPr>
            <w:tcW w:w="1942" w:type="dxa"/>
          </w:tcPr>
          <w:p>
            <w:pPr>
              <w:pStyle w:val="TableParagraph"/>
              <w:spacing w:before="27"/>
              <w:ind w:left="650" w:right="6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>ლარი</w:t>
            </w:r>
          </w:p>
        </w:tc>
      </w:tr>
      <w:tr>
        <w:trPr>
          <w:trHeight w:val="594" w:hRule="atLeast"/>
        </w:trPr>
        <w:tc>
          <w:tcPr>
            <w:tcW w:w="8081" w:type="dxa"/>
            <w:shd w:val="clear" w:color="auto" w:fill="702FA0"/>
          </w:tcPr>
          <w:p>
            <w:pPr>
              <w:pStyle w:val="TableParagraph"/>
              <w:spacing w:before="127"/>
              <w:ind w:left="1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FFFF"/>
                <w:w w:val="105"/>
                <w:sz w:val="22"/>
                <w:szCs w:val="22"/>
              </w:rPr>
              <w:t>ნაშთი</w:t>
            </w:r>
          </w:p>
        </w:tc>
        <w:tc>
          <w:tcPr>
            <w:tcW w:w="1942" w:type="dxa"/>
            <w:shd w:val="clear" w:color="auto" w:fill="702FA0"/>
          </w:tcPr>
          <w:p>
            <w:pPr>
              <w:pStyle w:val="TableParagraph"/>
              <w:spacing w:before="163"/>
              <w:ind w:right="2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11700 000</w:t>
            </w:r>
          </w:p>
        </w:tc>
      </w:tr>
      <w:tr>
        <w:trPr>
          <w:trHeight w:val="455" w:hRule="atLeast"/>
        </w:trPr>
        <w:tc>
          <w:tcPr>
            <w:tcW w:w="8081" w:type="dxa"/>
            <w:shd w:val="clear" w:color="auto" w:fill="702FA0"/>
          </w:tcPr>
          <w:p>
            <w:pPr>
              <w:pStyle w:val="TableParagraph"/>
              <w:spacing w:before="60"/>
              <w:ind w:left="3300" w:right="329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FFFF"/>
                <w:w w:val="105"/>
                <w:sz w:val="22"/>
                <w:szCs w:val="22"/>
              </w:rPr>
              <w:t>შემოსავლები</w:t>
            </w:r>
          </w:p>
        </w:tc>
        <w:tc>
          <w:tcPr>
            <w:tcW w:w="1942" w:type="dxa"/>
            <w:shd w:val="clear" w:color="auto" w:fill="702FA0"/>
          </w:tcPr>
          <w:p>
            <w:pPr>
              <w:pStyle w:val="TableParagraph"/>
              <w:spacing w:before="60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color w:val="FFFFFF"/>
                <w:w w:val="105"/>
                <w:sz w:val="22"/>
              </w:rPr>
              <w:t>91913 535</w:t>
            </w:r>
          </w:p>
        </w:tc>
      </w:tr>
      <w:tr>
        <w:trPr>
          <w:trHeight w:val="964" w:hRule="atLeast"/>
        </w:trPr>
        <w:tc>
          <w:tcPr>
            <w:tcW w:w="808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256" w:lineRule="auto" w:before="0"/>
              <w:ind w:left="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მათ შორის: ეკონომიკური საქმიანობიდან (სწავლის ქირა, სასწავლო გრანტი, პროგრამული და მიზნობრივი დაფინანსება, კანონმდებლობით ნებადართული სხვა საქმიანობიდან)</w:t>
            </w:r>
          </w:p>
        </w:tc>
        <w:tc>
          <w:tcPr>
            <w:tcW w:w="1942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127"/>
              <w:ind w:right="3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54841 245</w:t>
            </w:r>
          </w:p>
        </w:tc>
      </w:tr>
      <w:tr>
        <w:trPr>
          <w:trHeight w:val="512" w:hRule="atLeast"/>
        </w:trPr>
        <w:tc>
          <w:tcPr>
            <w:tcW w:w="8081" w:type="dxa"/>
          </w:tcPr>
          <w:p>
            <w:pPr>
              <w:pStyle w:val="TableParagraph"/>
              <w:spacing w:line="240" w:lineRule="atLeast" w:before="7"/>
              <w:ind w:left="3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მათ</w:t>
            </w:r>
            <w:r>
              <w:rPr>
                <w:spacing w:val="-21"/>
                <w:w w:val="105"/>
                <w:sz w:val="17"/>
                <w:szCs w:val="17"/>
              </w:rPr>
              <w:t> </w:t>
            </w:r>
            <w:r>
              <w:rPr>
                <w:w w:val="105"/>
                <w:sz w:val="17"/>
                <w:szCs w:val="17"/>
              </w:rPr>
              <w:t>შორის:,,</w:t>
            </w:r>
            <w:r>
              <w:rPr>
                <w:spacing w:val="-20"/>
                <w:w w:val="105"/>
                <w:sz w:val="17"/>
                <w:szCs w:val="17"/>
              </w:rPr>
              <w:t> </w:t>
            </w:r>
            <w:r>
              <w:rPr>
                <w:w w:val="105"/>
                <w:sz w:val="17"/>
                <w:szCs w:val="17"/>
              </w:rPr>
              <w:t>ააიპ''</w:t>
            </w:r>
            <w:r>
              <w:rPr>
                <w:spacing w:val="-20"/>
                <w:w w:val="105"/>
                <w:sz w:val="17"/>
                <w:szCs w:val="17"/>
              </w:rPr>
              <w:t> </w:t>
            </w:r>
            <w:r>
              <w:rPr>
                <w:w w:val="105"/>
                <w:sz w:val="17"/>
                <w:szCs w:val="17"/>
              </w:rPr>
              <w:t>ივანე</w:t>
            </w:r>
            <w:r>
              <w:rPr>
                <w:spacing w:val="-19"/>
                <w:w w:val="105"/>
                <w:sz w:val="17"/>
                <w:szCs w:val="17"/>
              </w:rPr>
              <w:t> </w:t>
            </w:r>
            <w:r>
              <w:rPr>
                <w:w w:val="105"/>
                <w:sz w:val="17"/>
                <w:szCs w:val="17"/>
              </w:rPr>
              <w:t>ჯავახიშვილის</w:t>
            </w:r>
            <w:r>
              <w:rPr>
                <w:spacing w:val="-20"/>
                <w:w w:val="105"/>
                <w:sz w:val="17"/>
                <w:szCs w:val="17"/>
              </w:rPr>
              <w:t> </w:t>
            </w:r>
            <w:r>
              <w:rPr>
                <w:w w:val="105"/>
                <w:sz w:val="17"/>
                <w:szCs w:val="17"/>
              </w:rPr>
              <w:t>სახელობის</w:t>
            </w:r>
            <w:r>
              <w:rPr>
                <w:spacing w:val="-20"/>
                <w:w w:val="105"/>
                <w:sz w:val="17"/>
                <w:szCs w:val="17"/>
              </w:rPr>
              <w:t> </w:t>
            </w:r>
            <w:r>
              <w:rPr>
                <w:w w:val="105"/>
                <w:sz w:val="17"/>
                <w:szCs w:val="17"/>
              </w:rPr>
              <w:t>თბილისის</w:t>
            </w:r>
            <w:r>
              <w:rPr>
                <w:spacing w:val="-20"/>
                <w:w w:val="105"/>
                <w:sz w:val="17"/>
                <w:szCs w:val="17"/>
              </w:rPr>
              <w:t> </w:t>
            </w:r>
            <w:r>
              <w:rPr>
                <w:w w:val="105"/>
                <w:sz w:val="17"/>
                <w:szCs w:val="17"/>
              </w:rPr>
              <w:t>სახელმწიფო</w:t>
            </w:r>
            <w:r>
              <w:rPr>
                <w:spacing w:val="-19"/>
                <w:w w:val="105"/>
                <w:sz w:val="17"/>
                <w:szCs w:val="17"/>
              </w:rPr>
              <w:t> </w:t>
            </w:r>
            <w:r>
              <w:rPr>
                <w:w w:val="105"/>
                <w:sz w:val="17"/>
                <w:szCs w:val="17"/>
              </w:rPr>
              <w:t>უნივერსიტეტის საკალათბურთო გუნდი თსუ-ს</w:t>
            </w:r>
            <w:r>
              <w:rPr>
                <w:spacing w:val="-6"/>
                <w:w w:val="105"/>
                <w:sz w:val="17"/>
                <w:szCs w:val="17"/>
              </w:rPr>
              <w:t> </w:t>
            </w:r>
            <w:r>
              <w:rPr>
                <w:w w:val="105"/>
                <w:sz w:val="17"/>
                <w:szCs w:val="17"/>
              </w:rPr>
              <w:t>დაფინანსება</w:t>
            </w:r>
          </w:p>
        </w:tc>
        <w:tc>
          <w:tcPr>
            <w:tcW w:w="1942" w:type="dxa"/>
          </w:tcPr>
          <w:p>
            <w:pPr>
              <w:pStyle w:val="TableParagraph"/>
              <w:spacing w:before="137"/>
              <w:ind w:right="19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410 000</w:t>
            </w:r>
          </w:p>
        </w:tc>
      </w:tr>
      <w:tr>
        <w:trPr>
          <w:trHeight w:val="582" w:hRule="atLeast"/>
        </w:trPr>
        <w:tc>
          <w:tcPr>
            <w:tcW w:w="8081" w:type="dxa"/>
          </w:tcPr>
          <w:p>
            <w:pPr>
              <w:pStyle w:val="TableParagraph"/>
              <w:spacing w:line="270" w:lineRule="atLeast" w:before="20"/>
              <w:ind w:left="30" w:right="6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მათ შორის: სახელმწიფო ბიუჯეტიდან (სამეცნიერო კვლევითი ინსტიტუტები და ეროვნული სამეცნიერო ბიბლიოთეკა)</w:t>
            </w:r>
          </w:p>
        </w:tc>
        <w:tc>
          <w:tcPr>
            <w:tcW w:w="1942" w:type="dxa"/>
          </w:tcPr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12918 790</w:t>
            </w:r>
          </w:p>
        </w:tc>
      </w:tr>
      <w:tr>
        <w:trPr>
          <w:trHeight w:val="628" w:hRule="atLeast"/>
        </w:trPr>
        <w:tc>
          <w:tcPr>
            <w:tcW w:w="8081" w:type="dxa"/>
          </w:tcPr>
          <w:p>
            <w:pPr>
              <w:pStyle w:val="TableParagraph"/>
              <w:spacing w:line="259" w:lineRule="auto" w:before="81"/>
              <w:ind w:left="30" w:right="10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მათ</w:t>
            </w:r>
            <w:r>
              <w:rPr>
                <w:spacing w:val="-28"/>
                <w:w w:val="105"/>
                <w:sz w:val="17"/>
                <w:szCs w:val="17"/>
              </w:rPr>
              <w:t> </w:t>
            </w:r>
            <w:r>
              <w:rPr>
                <w:w w:val="105"/>
                <w:sz w:val="17"/>
                <w:szCs w:val="17"/>
              </w:rPr>
              <w:t>შორის:სახელმწიფო</w:t>
            </w:r>
            <w:r>
              <w:rPr>
                <w:spacing w:val="-26"/>
                <w:w w:val="105"/>
                <w:sz w:val="17"/>
                <w:szCs w:val="17"/>
              </w:rPr>
              <w:t> </w:t>
            </w:r>
            <w:r>
              <w:rPr>
                <w:w w:val="105"/>
                <w:sz w:val="17"/>
                <w:szCs w:val="17"/>
              </w:rPr>
              <w:t>ბიუჯეტიდან</w:t>
            </w:r>
            <w:r>
              <w:rPr>
                <w:spacing w:val="-27"/>
                <w:w w:val="105"/>
                <w:sz w:val="17"/>
                <w:szCs w:val="17"/>
              </w:rPr>
              <w:t> </w:t>
            </w:r>
            <w:r>
              <w:rPr>
                <w:w w:val="105"/>
                <w:sz w:val="17"/>
                <w:szCs w:val="17"/>
              </w:rPr>
              <w:t>მიზნობრივი</w:t>
            </w:r>
            <w:r>
              <w:rPr>
                <w:spacing w:val="-27"/>
                <w:w w:val="105"/>
                <w:sz w:val="17"/>
                <w:szCs w:val="17"/>
              </w:rPr>
              <w:t> </w:t>
            </w:r>
            <w:r>
              <w:rPr>
                <w:w w:val="105"/>
                <w:sz w:val="17"/>
                <w:szCs w:val="17"/>
              </w:rPr>
              <w:t>დაფინანსება-,,</w:t>
            </w:r>
            <w:r>
              <w:rPr>
                <w:spacing w:val="-27"/>
                <w:w w:val="105"/>
                <w:sz w:val="17"/>
                <w:szCs w:val="17"/>
              </w:rPr>
              <w:t> </w:t>
            </w:r>
            <w:r>
              <w:rPr>
                <w:w w:val="105"/>
                <w:sz w:val="17"/>
                <w:szCs w:val="17"/>
              </w:rPr>
              <w:t>ინფრასტრუქტურის განვითარების''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2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14000 000</w:t>
            </w:r>
          </w:p>
        </w:tc>
      </w:tr>
      <w:tr>
        <w:trPr>
          <w:trHeight w:val="779" w:hRule="atLeast"/>
        </w:trPr>
        <w:tc>
          <w:tcPr>
            <w:tcW w:w="8081" w:type="dxa"/>
          </w:tcPr>
          <w:p>
            <w:pPr>
              <w:pStyle w:val="TableParagraph"/>
              <w:spacing w:line="256" w:lineRule="auto" w:before="138"/>
              <w:ind w:left="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მათ შორის: სახელმწიფო ბიუჯეტიდან (მეცნიერებათა პანევროპული აკადემიის რეგიონალური კვლევითი ცენტრი ჰაბი)</w:t>
            </w:r>
          </w:p>
        </w:tc>
        <w:tc>
          <w:tcPr>
            <w:tcW w:w="1942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239 500</w:t>
            </w:r>
          </w:p>
        </w:tc>
      </w:tr>
      <w:tr>
        <w:trPr>
          <w:trHeight w:val="582" w:hRule="atLeast"/>
        </w:trPr>
        <w:tc>
          <w:tcPr>
            <w:tcW w:w="8081" w:type="dxa"/>
          </w:tcPr>
          <w:p>
            <w:pPr>
              <w:pStyle w:val="TableParagraph"/>
              <w:spacing w:before="174"/>
              <w:ind w:left="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მათ შორის :სახელმწიფო ბიუჯეტიდან -სახელმწიფო სტიპენდია</w:t>
            </w:r>
          </w:p>
        </w:tc>
        <w:tc>
          <w:tcPr>
            <w:tcW w:w="1942" w:type="dxa"/>
          </w:tcPr>
          <w:p>
            <w:pPr>
              <w:pStyle w:val="TableParagraph"/>
              <w:spacing w:before="12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1005 000</w:t>
            </w:r>
          </w:p>
        </w:tc>
      </w:tr>
      <w:tr>
        <w:trPr>
          <w:trHeight w:val="560" w:hRule="atLeast"/>
        </w:trPr>
        <w:tc>
          <w:tcPr>
            <w:tcW w:w="8081" w:type="dxa"/>
          </w:tcPr>
          <w:p>
            <w:pPr>
              <w:pStyle w:val="TableParagraph"/>
              <w:spacing w:line="237" w:lineRule="auto" w:before="42"/>
              <w:ind w:left="33" w:right="6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მათ შორის</w:t>
            </w:r>
            <w:r>
              <w:rPr>
                <w:rFonts w:ascii="Calibri" w:hAnsi="Calibri" w:cs="Calibri" w:eastAsia="Calibri"/>
                <w:position w:val="1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შოთა რუსთაველის საქართველოს ეროვნული სამეცნიერო ფონდის გრანტებიდან</w:t>
            </w:r>
          </w:p>
        </w:tc>
        <w:tc>
          <w:tcPr>
            <w:tcW w:w="1942" w:type="dxa"/>
          </w:tcPr>
          <w:p>
            <w:pPr>
              <w:pStyle w:val="TableParagraph"/>
              <w:spacing w:before="161"/>
              <w:ind w:right="19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5499 000</w:t>
            </w:r>
          </w:p>
        </w:tc>
      </w:tr>
      <w:tr>
        <w:trPr>
          <w:trHeight w:val="397" w:hRule="atLeast"/>
        </w:trPr>
        <w:tc>
          <w:tcPr>
            <w:tcW w:w="8081" w:type="dxa"/>
          </w:tcPr>
          <w:p>
            <w:pPr>
              <w:pStyle w:val="TableParagraph"/>
              <w:spacing w:before="81"/>
              <w:ind w:left="3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მათ შორის</w:t>
            </w:r>
            <w:r>
              <w:rPr>
                <w:rFonts w:ascii="Calibri" w:hAnsi="Calibri" w:cs="Calibri" w:eastAsia="Calibri"/>
                <w:position w:val="1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საერთაშორისო გრანტებიდან</w:t>
            </w:r>
          </w:p>
        </w:tc>
        <w:tc>
          <w:tcPr>
            <w:tcW w:w="1942" w:type="dxa"/>
          </w:tcPr>
          <w:p>
            <w:pPr>
              <w:pStyle w:val="TableParagraph"/>
              <w:spacing w:before="79"/>
              <w:ind w:right="19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3000 000</w:t>
            </w:r>
          </w:p>
        </w:tc>
      </w:tr>
      <w:tr>
        <w:trPr>
          <w:trHeight w:val="397" w:hRule="atLeast"/>
        </w:trPr>
        <w:tc>
          <w:tcPr>
            <w:tcW w:w="8081" w:type="dxa"/>
            <w:shd w:val="clear" w:color="auto" w:fill="702FA0"/>
          </w:tcPr>
          <w:p>
            <w:pPr>
              <w:pStyle w:val="TableParagraph"/>
              <w:spacing w:before="29"/>
              <w:ind w:left="3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FFFF"/>
                <w:w w:val="105"/>
                <w:sz w:val="22"/>
                <w:szCs w:val="22"/>
              </w:rPr>
              <w:t>სულ შემოსავალი ნაშთის ჩათვლით</w:t>
            </w:r>
          </w:p>
        </w:tc>
        <w:tc>
          <w:tcPr>
            <w:tcW w:w="1942" w:type="dxa"/>
            <w:shd w:val="clear" w:color="auto" w:fill="702FA0"/>
          </w:tcPr>
          <w:p>
            <w:pPr>
              <w:pStyle w:val="TableParagraph"/>
              <w:spacing w:before="64"/>
              <w:ind w:right="2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103613 535</w:t>
            </w:r>
          </w:p>
        </w:tc>
      </w:tr>
      <w:tr>
        <w:trPr>
          <w:trHeight w:val="388" w:hRule="atLeast"/>
        </w:trPr>
        <w:tc>
          <w:tcPr>
            <w:tcW w:w="10023" w:type="dxa"/>
            <w:gridSpan w:val="2"/>
            <w:shd w:val="clear" w:color="auto" w:fill="702FA0"/>
          </w:tcPr>
          <w:p>
            <w:pPr>
              <w:pStyle w:val="TableParagraph"/>
              <w:spacing w:before="16"/>
              <w:ind w:left="546" w:right="532"/>
              <w:jc w:val="center"/>
              <w:rPr>
                <w:rFonts w:ascii="Calibri" w:hAnsi="Calibri" w:cs="Calibri" w:eastAsia="Calibri"/>
                <w:b/>
                <w:bCs/>
                <w:sz w:val="25"/>
                <w:szCs w:val="25"/>
              </w:rPr>
            </w:pPr>
            <w:r>
              <w:rPr>
                <w:b/>
                <w:bCs/>
                <w:color w:val="FFFFFF"/>
                <w:spacing w:val="2"/>
                <w:w w:val="105"/>
                <w:sz w:val="25"/>
                <w:szCs w:val="25"/>
              </w:rPr>
              <w:t>გადასახდელები</w:t>
            </w:r>
            <w:r>
              <w:rPr>
                <w:b/>
                <w:bCs/>
                <w:color w:val="FFFFFF"/>
                <w:spacing w:val="56"/>
                <w:w w:val="105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w w:val="105"/>
                <w:position w:val="2"/>
                <w:sz w:val="25"/>
                <w:szCs w:val="25"/>
              </w:rPr>
              <w:t>(</w:t>
            </w:r>
            <w:r>
              <w:rPr>
                <w:b/>
                <w:bCs/>
                <w:color w:val="FFFFFF"/>
                <w:w w:val="105"/>
                <w:sz w:val="25"/>
                <w:szCs w:val="25"/>
              </w:rPr>
              <w:t>ნაერთი</w:t>
            </w:r>
            <w:r>
              <w:rPr>
                <w:rFonts w:ascii="Calibri" w:hAnsi="Calibri" w:cs="Calibri" w:eastAsia="Calibri"/>
                <w:b/>
                <w:bCs/>
                <w:color w:val="FFFFFF"/>
                <w:w w:val="105"/>
                <w:position w:val="2"/>
                <w:sz w:val="25"/>
                <w:szCs w:val="25"/>
              </w:rPr>
              <w:t>)</w:t>
            </w:r>
          </w:p>
        </w:tc>
      </w:tr>
      <w:tr>
        <w:trPr>
          <w:trHeight w:val="318" w:hRule="atLeast"/>
        </w:trPr>
        <w:tc>
          <w:tcPr>
            <w:tcW w:w="8081" w:type="dxa"/>
          </w:tcPr>
          <w:p>
            <w:pPr>
              <w:pStyle w:val="TableParagraph"/>
              <w:spacing w:before="42"/>
              <w:ind w:left="33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105"/>
                <w:sz w:val="19"/>
                <w:szCs w:val="19"/>
              </w:rPr>
              <w:t>სულ ასიგნება</w:t>
            </w:r>
          </w:p>
        </w:tc>
        <w:tc>
          <w:tcPr>
            <w:tcW w:w="1942" w:type="dxa"/>
          </w:tcPr>
          <w:p>
            <w:pPr>
              <w:pStyle w:val="TableParagraph"/>
              <w:spacing w:before="43"/>
              <w:ind w:right="29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103613 535</w:t>
            </w:r>
          </w:p>
        </w:tc>
      </w:tr>
      <w:tr>
        <w:trPr>
          <w:trHeight w:val="318" w:hRule="atLeast"/>
        </w:trPr>
        <w:tc>
          <w:tcPr>
            <w:tcW w:w="8081" w:type="dxa"/>
          </w:tcPr>
          <w:p>
            <w:pPr>
              <w:pStyle w:val="TableParagraph"/>
              <w:spacing w:before="44"/>
              <w:ind w:left="83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z w:val="19"/>
                <w:szCs w:val="19"/>
              </w:rPr>
              <w:t>I </w:t>
            </w:r>
            <w:r>
              <w:rPr>
                <w:b/>
                <w:bCs/>
                <w:sz w:val="19"/>
                <w:szCs w:val="19"/>
              </w:rPr>
              <w:t>ხარჯები</w:t>
            </w:r>
          </w:p>
        </w:tc>
        <w:tc>
          <w:tcPr>
            <w:tcW w:w="1942" w:type="dxa"/>
          </w:tcPr>
          <w:p>
            <w:pPr>
              <w:pStyle w:val="TableParagraph"/>
              <w:spacing w:before="43"/>
              <w:ind w:right="27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80491 016</w:t>
            </w:r>
          </w:p>
        </w:tc>
      </w:tr>
      <w:tr>
        <w:trPr>
          <w:trHeight w:val="318" w:hRule="atLeast"/>
        </w:trPr>
        <w:tc>
          <w:tcPr>
            <w:tcW w:w="8081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02" w:val="left" w:leader="none"/>
              </w:tabs>
              <w:spacing w:line="240" w:lineRule="auto" w:before="42" w:after="0"/>
              <w:ind w:left="201" w:right="0" w:hanging="169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105"/>
                <w:sz w:val="19"/>
                <w:szCs w:val="19"/>
              </w:rPr>
              <w:t>შრომის</w:t>
            </w:r>
            <w:r>
              <w:rPr>
                <w:b/>
                <w:bCs/>
                <w:spacing w:val="4"/>
                <w:w w:val="105"/>
                <w:sz w:val="19"/>
                <w:szCs w:val="19"/>
              </w:rPr>
              <w:t> </w:t>
            </w:r>
            <w:r>
              <w:rPr>
                <w:b/>
                <w:bCs/>
                <w:w w:val="105"/>
                <w:sz w:val="19"/>
                <w:szCs w:val="19"/>
              </w:rPr>
              <w:t>ანაზღაურება</w:t>
            </w:r>
          </w:p>
        </w:tc>
        <w:tc>
          <w:tcPr>
            <w:tcW w:w="1942" w:type="dxa"/>
          </w:tcPr>
          <w:p>
            <w:pPr>
              <w:pStyle w:val="TableParagraph"/>
              <w:spacing w:before="43"/>
              <w:ind w:right="27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37429 999</w:t>
            </w:r>
          </w:p>
        </w:tc>
      </w:tr>
      <w:tr>
        <w:trPr>
          <w:trHeight w:val="318" w:hRule="atLeast"/>
        </w:trPr>
        <w:tc>
          <w:tcPr>
            <w:tcW w:w="8081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52" w:val="left" w:leader="none"/>
              </w:tabs>
              <w:spacing w:line="240" w:lineRule="auto" w:before="42" w:after="0"/>
              <w:ind w:left="251" w:right="0" w:hanging="169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105"/>
                <w:sz w:val="19"/>
                <w:szCs w:val="19"/>
              </w:rPr>
              <w:t>საქონელი და</w:t>
            </w:r>
            <w:r>
              <w:rPr>
                <w:b/>
                <w:bCs/>
                <w:spacing w:val="7"/>
                <w:w w:val="105"/>
                <w:sz w:val="19"/>
                <w:szCs w:val="19"/>
              </w:rPr>
              <w:t> </w:t>
            </w:r>
            <w:r>
              <w:rPr>
                <w:b/>
                <w:bCs/>
                <w:spacing w:val="2"/>
                <w:w w:val="105"/>
                <w:sz w:val="19"/>
                <w:szCs w:val="19"/>
              </w:rPr>
              <w:t>მომსახურება</w:t>
            </w:r>
          </w:p>
        </w:tc>
        <w:tc>
          <w:tcPr>
            <w:tcW w:w="1942" w:type="dxa"/>
          </w:tcPr>
          <w:p>
            <w:pPr>
              <w:pStyle w:val="TableParagraph"/>
              <w:spacing w:before="43"/>
              <w:ind w:right="27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29489 193</w:t>
            </w:r>
          </w:p>
        </w:tc>
      </w:tr>
      <w:tr>
        <w:trPr>
          <w:trHeight w:val="318" w:hRule="atLeast"/>
        </w:trPr>
        <w:tc>
          <w:tcPr>
            <w:tcW w:w="8081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14" w:val="left" w:leader="none"/>
              </w:tabs>
              <w:spacing w:line="240" w:lineRule="auto" w:before="42" w:after="0"/>
              <w:ind w:left="213" w:right="0" w:hanging="181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pacing w:val="2"/>
                <w:w w:val="105"/>
                <w:sz w:val="19"/>
                <w:szCs w:val="19"/>
              </w:rPr>
              <w:t>სუბსიდიები</w:t>
            </w:r>
          </w:p>
        </w:tc>
        <w:tc>
          <w:tcPr>
            <w:tcW w:w="1942" w:type="dxa"/>
          </w:tcPr>
          <w:p>
            <w:pPr>
              <w:pStyle w:val="TableParagraph"/>
              <w:spacing w:before="43"/>
              <w:ind w:right="26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2765 000</w:t>
            </w:r>
          </w:p>
        </w:tc>
      </w:tr>
      <w:tr>
        <w:trPr>
          <w:trHeight w:val="318" w:hRule="atLeast"/>
        </w:trPr>
        <w:tc>
          <w:tcPr>
            <w:tcW w:w="8081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14" w:val="left" w:leader="none"/>
              </w:tabs>
              <w:spacing w:line="240" w:lineRule="auto" w:before="22" w:after="0"/>
              <w:ind w:left="213" w:right="0" w:hanging="181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105"/>
                <w:position w:val="2"/>
                <w:sz w:val="19"/>
                <w:szCs w:val="19"/>
              </w:rPr>
              <w:t>გრანტები</w:t>
            </w:r>
          </w:p>
        </w:tc>
        <w:tc>
          <w:tcPr>
            <w:tcW w:w="1942" w:type="dxa"/>
          </w:tcPr>
          <w:p>
            <w:pPr>
              <w:pStyle w:val="TableParagraph"/>
              <w:spacing w:before="43"/>
              <w:ind w:right="24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405 000</w:t>
            </w:r>
          </w:p>
        </w:tc>
      </w:tr>
      <w:tr>
        <w:trPr>
          <w:trHeight w:val="767" w:hRule="atLeast"/>
        </w:trPr>
        <w:tc>
          <w:tcPr>
            <w:tcW w:w="8081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50" w:val="left" w:leader="none"/>
              </w:tabs>
              <w:spacing w:line="256" w:lineRule="auto" w:before="134" w:after="0"/>
              <w:ind w:left="33" w:right="461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სოციალური უზრუნველყოფა ( </w:t>
            </w:r>
            <w:r>
              <w:rPr>
                <w:sz w:val="19"/>
                <w:szCs w:val="19"/>
              </w:rPr>
              <w:t>ბიულეტინი, ორსულობის, მშობიარობისა და ბავშვის მოვლის გამო დეკრეტი და დაგროვებითი საპენსიო</w:t>
            </w:r>
            <w:r>
              <w:rPr>
                <w:spacing w:val="5"/>
                <w:sz w:val="19"/>
                <w:szCs w:val="19"/>
              </w:rPr>
              <w:t> </w:t>
            </w:r>
            <w:r>
              <w:rPr>
                <w:sz w:val="19"/>
                <w:szCs w:val="19"/>
              </w:rPr>
              <w:t>ფონდი)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24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517 770</w:t>
            </w:r>
          </w:p>
        </w:tc>
      </w:tr>
      <w:tr>
        <w:trPr>
          <w:trHeight w:val="318" w:hRule="atLeast"/>
        </w:trPr>
        <w:tc>
          <w:tcPr>
            <w:tcW w:w="8081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14" w:val="left" w:leader="none"/>
              </w:tabs>
              <w:spacing w:line="240" w:lineRule="auto" w:before="32" w:after="0"/>
              <w:ind w:left="213" w:right="0" w:hanging="181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105"/>
                <w:position w:val="1"/>
                <w:sz w:val="19"/>
                <w:szCs w:val="19"/>
              </w:rPr>
              <w:t>სხვა</w:t>
            </w:r>
            <w:r>
              <w:rPr>
                <w:b/>
                <w:bCs/>
                <w:spacing w:val="3"/>
                <w:w w:val="105"/>
                <w:position w:val="1"/>
                <w:sz w:val="19"/>
                <w:szCs w:val="19"/>
              </w:rPr>
              <w:t> </w:t>
            </w:r>
            <w:r>
              <w:rPr>
                <w:b/>
                <w:bCs/>
                <w:w w:val="105"/>
                <w:position w:val="1"/>
                <w:sz w:val="19"/>
                <w:szCs w:val="19"/>
              </w:rPr>
              <w:t>ხარჯები</w:t>
            </w:r>
          </w:p>
        </w:tc>
        <w:tc>
          <w:tcPr>
            <w:tcW w:w="1942" w:type="dxa"/>
          </w:tcPr>
          <w:p>
            <w:pPr>
              <w:pStyle w:val="TableParagraph"/>
              <w:spacing w:before="43"/>
              <w:ind w:right="26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9884 054</w:t>
            </w:r>
          </w:p>
        </w:tc>
      </w:tr>
      <w:tr>
        <w:trPr>
          <w:trHeight w:val="248" w:hRule="atLeast"/>
        </w:trPr>
        <w:tc>
          <w:tcPr>
            <w:tcW w:w="8081" w:type="dxa"/>
          </w:tcPr>
          <w:p>
            <w:pPr>
              <w:pStyle w:val="TableParagraph"/>
              <w:spacing w:line="229" w:lineRule="exact" w:before="0"/>
              <w:ind w:left="139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z w:val="19"/>
                <w:szCs w:val="19"/>
              </w:rPr>
              <w:t>II </w:t>
            </w:r>
            <w:r>
              <w:rPr>
                <w:b/>
                <w:bCs/>
                <w:position w:val="2"/>
                <w:sz w:val="19"/>
                <w:szCs w:val="19"/>
              </w:rPr>
              <w:t>არაფინანსური აქტივების ზრდა</w:t>
            </w:r>
          </w:p>
        </w:tc>
        <w:tc>
          <w:tcPr>
            <w:tcW w:w="1942" w:type="dxa"/>
          </w:tcPr>
          <w:p>
            <w:pPr>
              <w:pStyle w:val="TableParagraph"/>
              <w:spacing w:line="222" w:lineRule="exact" w:before="7"/>
              <w:ind w:right="27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23122 519</w:t>
            </w:r>
          </w:p>
        </w:tc>
      </w:tr>
      <w:tr>
        <w:trPr>
          <w:trHeight w:val="985" w:hRule="atLeast"/>
        </w:trPr>
        <w:tc>
          <w:tcPr>
            <w:tcW w:w="10023" w:type="dxa"/>
            <w:gridSpan w:val="2"/>
            <w:shd w:val="clear" w:color="auto" w:fill="702FA0"/>
          </w:tcPr>
          <w:p>
            <w:pPr>
              <w:pStyle w:val="TableParagraph"/>
              <w:tabs>
                <w:tab w:pos="1554" w:val="left" w:leader="none"/>
              </w:tabs>
              <w:spacing w:line="230" w:lineRule="auto" w:before="179"/>
              <w:ind w:left="1002" w:right="157" w:hanging="8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FFFF"/>
                <w:w w:val="105"/>
                <w:sz w:val="22"/>
                <w:szCs w:val="22"/>
              </w:rPr>
              <w:t>მათ</w:t>
            </w:r>
            <w:r>
              <w:rPr>
                <w:b/>
                <w:bCs/>
                <w:color w:val="FFFFFF"/>
                <w:spacing w:val="-5"/>
                <w:w w:val="105"/>
                <w:sz w:val="22"/>
                <w:szCs w:val="22"/>
              </w:rPr>
              <w:t> </w:t>
            </w:r>
            <w:r>
              <w:rPr>
                <w:b/>
                <w:bCs/>
                <w:color w:val="FFFFFF"/>
                <w:w w:val="105"/>
                <w:sz w:val="22"/>
                <w:szCs w:val="22"/>
              </w:rPr>
              <w:t>შორის</w:t>
            </w:r>
            <w:r>
              <w:rPr>
                <w:rFonts w:ascii="Calibri" w:hAnsi="Calibri" w:cs="Calibri" w:eastAsia="Calibri"/>
                <w:b/>
                <w:bCs/>
                <w:color w:val="FFFFFF"/>
                <w:w w:val="105"/>
                <w:position w:val="-1"/>
                <w:sz w:val="22"/>
                <w:szCs w:val="22"/>
              </w:rPr>
              <w:t>:</w:t>
              <w:tab/>
            </w:r>
            <w:r>
              <w:rPr>
                <w:b/>
                <w:bCs/>
                <w:color w:val="FFFFFF"/>
                <w:spacing w:val="2"/>
                <w:w w:val="105"/>
                <w:sz w:val="22"/>
                <w:szCs w:val="22"/>
              </w:rPr>
              <w:t>სასწავლო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position w:val="-1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2"/>
                <w:w w:val="105"/>
                <w:position w:val="-1"/>
                <w:sz w:val="22"/>
                <w:szCs w:val="22"/>
              </w:rPr>
              <w:t> </w:t>
            </w:r>
            <w:r>
              <w:rPr>
                <w:b/>
                <w:bCs/>
                <w:color w:val="FFFFFF"/>
                <w:spacing w:val="2"/>
                <w:w w:val="105"/>
                <w:sz w:val="22"/>
                <w:szCs w:val="22"/>
              </w:rPr>
              <w:t>სამეცნიერო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position w:val="-1"/>
                <w:sz w:val="22"/>
                <w:szCs w:val="22"/>
              </w:rPr>
              <w:t>-</w:t>
            </w:r>
            <w:r>
              <w:rPr>
                <w:b/>
                <w:bCs/>
                <w:color w:val="FFFFFF"/>
                <w:spacing w:val="2"/>
                <w:w w:val="105"/>
                <w:sz w:val="22"/>
                <w:szCs w:val="22"/>
              </w:rPr>
              <w:t>კვლევითი</w:t>
            </w:r>
            <w:r>
              <w:rPr>
                <w:b/>
                <w:bCs/>
                <w:color w:val="FFFFFF"/>
                <w:spacing w:val="-25"/>
                <w:w w:val="105"/>
                <w:sz w:val="22"/>
                <w:szCs w:val="22"/>
              </w:rPr>
              <w:t> </w:t>
            </w:r>
            <w:r>
              <w:rPr>
                <w:b/>
                <w:bCs/>
                <w:color w:val="FFFFFF"/>
                <w:w w:val="105"/>
                <w:sz w:val="22"/>
                <w:szCs w:val="22"/>
              </w:rPr>
              <w:t>პროგრამის</w:t>
            </w:r>
            <w:r>
              <w:rPr>
                <w:b/>
                <w:bCs/>
                <w:color w:val="FFFFFF"/>
                <w:spacing w:val="6"/>
                <w:w w:val="105"/>
                <w:sz w:val="22"/>
                <w:szCs w:val="22"/>
              </w:rPr>
              <w:t> </w:t>
            </w:r>
            <w:r>
              <w:rPr>
                <w:b/>
                <w:bCs/>
                <w:color w:val="FFFFFF"/>
                <w:spacing w:val="2"/>
                <w:w w:val="105"/>
                <w:sz w:val="22"/>
                <w:szCs w:val="22"/>
              </w:rPr>
              <w:t>ფარგლებში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position w:val="-1"/>
                <w:sz w:val="22"/>
                <w:szCs w:val="22"/>
              </w:rPr>
              <w:t>,</w:t>
            </w:r>
            <w:r>
              <w:rPr>
                <w:b/>
                <w:bCs/>
                <w:color w:val="FFFFFF"/>
                <w:spacing w:val="2"/>
                <w:w w:val="105"/>
                <w:sz w:val="22"/>
                <w:szCs w:val="22"/>
              </w:rPr>
              <w:t>სწავლის</w:t>
            </w:r>
            <w:r>
              <w:rPr>
                <w:b/>
                <w:bCs/>
                <w:color w:val="FFFFFF"/>
                <w:spacing w:val="-25"/>
                <w:w w:val="105"/>
                <w:sz w:val="22"/>
                <w:szCs w:val="22"/>
              </w:rPr>
              <w:t> </w:t>
            </w:r>
            <w:r>
              <w:rPr>
                <w:b/>
                <w:bCs/>
                <w:color w:val="FFFFFF"/>
                <w:spacing w:val="2"/>
                <w:w w:val="105"/>
                <w:sz w:val="22"/>
                <w:szCs w:val="22"/>
              </w:rPr>
              <w:t>საფასურისა </w:t>
            </w:r>
            <w:r>
              <w:rPr>
                <w:b/>
                <w:bCs/>
                <w:color w:val="FFFFFF"/>
                <w:w w:val="105"/>
                <w:sz w:val="22"/>
                <w:szCs w:val="22"/>
              </w:rPr>
              <w:t>და </w:t>
            </w:r>
            <w:r>
              <w:rPr>
                <w:b/>
                <w:bCs/>
                <w:color w:val="FFFFFF"/>
                <w:spacing w:val="2"/>
                <w:w w:val="105"/>
                <w:sz w:val="22"/>
                <w:szCs w:val="22"/>
              </w:rPr>
              <w:t>კანონმდებლობით ნებადართული </w:t>
            </w:r>
            <w:r>
              <w:rPr>
                <w:b/>
                <w:bCs/>
                <w:color w:val="FFFFFF"/>
                <w:w w:val="105"/>
                <w:sz w:val="22"/>
                <w:szCs w:val="22"/>
              </w:rPr>
              <w:t>სხვა </w:t>
            </w:r>
            <w:r>
              <w:rPr>
                <w:b/>
                <w:bCs/>
                <w:color w:val="FFFFFF"/>
                <w:spacing w:val="2"/>
                <w:w w:val="105"/>
                <w:sz w:val="22"/>
                <w:szCs w:val="22"/>
              </w:rPr>
              <w:t>შემოსავლებით გასაწევი</w:t>
            </w:r>
            <w:r>
              <w:rPr>
                <w:b/>
                <w:bCs/>
                <w:color w:val="FFFFFF"/>
                <w:spacing w:val="46"/>
                <w:w w:val="105"/>
                <w:sz w:val="22"/>
                <w:szCs w:val="22"/>
              </w:rPr>
              <w:t> </w:t>
            </w:r>
            <w:r>
              <w:rPr>
                <w:b/>
                <w:bCs/>
                <w:color w:val="FFFFFF"/>
                <w:spacing w:val="2"/>
                <w:w w:val="105"/>
                <w:sz w:val="22"/>
                <w:szCs w:val="22"/>
              </w:rPr>
              <w:t>ხარჯები</w:t>
            </w:r>
          </w:p>
        </w:tc>
      </w:tr>
      <w:tr>
        <w:trPr>
          <w:trHeight w:val="306" w:hRule="atLeast"/>
        </w:trPr>
        <w:tc>
          <w:tcPr>
            <w:tcW w:w="8081" w:type="dxa"/>
          </w:tcPr>
          <w:p>
            <w:pPr>
              <w:pStyle w:val="TableParagraph"/>
              <w:spacing w:before="35"/>
              <w:ind w:left="33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105"/>
                <w:sz w:val="19"/>
                <w:szCs w:val="19"/>
              </w:rPr>
              <w:t>სულ ასიგნება</w:t>
            </w:r>
          </w:p>
        </w:tc>
        <w:tc>
          <w:tcPr>
            <w:tcW w:w="1942" w:type="dxa"/>
          </w:tcPr>
          <w:p>
            <w:pPr>
              <w:pStyle w:val="TableParagraph"/>
              <w:ind w:right="27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58451 245</w:t>
            </w:r>
          </w:p>
        </w:tc>
      </w:tr>
      <w:tr>
        <w:trPr>
          <w:trHeight w:val="306" w:hRule="atLeast"/>
        </w:trPr>
        <w:tc>
          <w:tcPr>
            <w:tcW w:w="8081" w:type="dxa"/>
          </w:tcPr>
          <w:p>
            <w:pPr>
              <w:pStyle w:val="TableParagraph"/>
              <w:spacing w:before="29"/>
              <w:ind w:left="83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z w:val="19"/>
                <w:szCs w:val="19"/>
              </w:rPr>
              <w:t>I </w:t>
            </w:r>
            <w:r>
              <w:rPr>
                <w:b/>
                <w:bCs/>
                <w:position w:val="1"/>
                <w:sz w:val="19"/>
                <w:szCs w:val="19"/>
              </w:rPr>
              <w:t>ხარჯები</w:t>
            </w:r>
          </w:p>
        </w:tc>
        <w:tc>
          <w:tcPr>
            <w:tcW w:w="1942" w:type="dxa"/>
          </w:tcPr>
          <w:p>
            <w:pPr>
              <w:pStyle w:val="TableParagraph"/>
              <w:ind w:right="27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57045 126</w:t>
            </w:r>
          </w:p>
        </w:tc>
      </w:tr>
      <w:tr>
        <w:trPr>
          <w:trHeight w:val="306" w:hRule="atLeast"/>
        </w:trPr>
        <w:tc>
          <w:tcPr>
            <w:tcW w:w="8081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02" w:val="left" w:leader="none"/>
              </w:tabs>
              <w:spacing w:line="249" w:lineRule="exact" w:before="38" w:after="0"/>
              <w:ind w:left="201" w:right="0" w:hanging="169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105"/>
                <w:sz w:val="19"/>
                <w:szCs w:val="19"/>
              </w:rPr>
              <w:t>შრომის</w:t>
            </w:r>
            <w:r>
              <w:rPr>
                <w:b/>
                <w:bCs/>
                <w:spacing w:val="4"/>
                <w:w w:val="105"/>
                <w:sz w:val="19"/>
                <w:szCs w:val="19"/>
              </w:rPr>
              <w:t> </w:t>
            </w:r>
            <w:r>
              <w:rPr>
                <w:b/>
                <w:bCs/>
                <w:w w:val="105"/>
                <w:sz w:val="19"/>
                <w:szCs w:val="19"/>
              </w:rPr>
              <w:t>ანაზღაურება</w:t>
            </w:r>
          </w:p>
        </w:tc>
        <w:tc>
          <w:tcPr>
            <w:tcW w:w="1942" w:type="dxa"/>
          </w:tcPr>
          <w:p>
            <w:pPr>
              <w:pStyle w:val="TableParagraph"/>
              <w:ind w:right="27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28588 219</w:t>
            </w:r>
          </w:p>
        </w:tc>
      </w:tr>
      <w:tr>
        <w:trPr>
          <w:trHeight w:val="306" w:hRule="atLeast"/>
        </w:trPr>
        <w:tc>
          <w:tcPr>
            <w:tcW w:w="8081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52" w:val="left" w:leader="none"/>
              </w:tabs>
              <w:spacing w:line="249" w:lineRule="exact" w:before="38" w:after="0"/>
              <w:ind w:left="251" w:right="0" w:hanging="169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105"/>
                <w:sz w:val="19"/>
                <w:szCs w:val="19"/>
              </w:rPr>
              <w:t>საქონელი და</w:t>
            </w:r>
            <w:r>
              <w:rPr>
                <w:b/>
                <w:bCs/>
                <w:spacing w:val="7"/>
                <w:w w:val="105"/>
                <w:sz w:val="19"/>
                <w:szCs w:val="19"/>
              </w:rPr>
              <w:t> </w:t>
            </w:r>
            <w:r>
              <w:rPr>
                <w:b/>
                <w:bCs/>
                <w:spacing w:val="2"/>
                <w:w w:val="105"/>
                <w:sz w:val="19"/>
                <w:szCs w:val="19"/>
              </w:rPr>
              <w:t>მომსახურება</w:t>
            </w:r>
          </w:p>
        </w:tc>
        <w:tc>
          <w:tcPr>
            <w:tcW w:w="1942" w:type="dxa"/>
          </w:tcPr>
          <w:p>
            <w:pPr>
              <w:pStyle w:val="TableParagraph"/>
              <w:ind w:right="27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23431 953</w:t>
            </w:r>
          </w:p>
        </w:tc>
      </w:tr>
      <w:tr>
        <w:trPr>
          <w:trHeight w:val="306" w:hRule="atLeast"/>
        </w:trPr>
        <w:tc>
          <w:tcPr>
            <w:tcW w:w="8081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14" w:val="left" w:leader="none"/>
              </w:tabs>
              <w:spacing w:line="259" w:lineRule="exact" w:before="28" w:after="0"/>
              <w:ind w:left="213" w:right="0" w:hanging="181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pacing w:val="2"/>
                <w:w w:val="105"/>
                <w:position w:val="1"/>
                <w:sz w:val="19"/>
                <w:szCs w:val="19"/>
              </w:rPr>
              <w:t>სუბსიდიები</w:t>
            </w:r>
          </w:p>
        </w:tc>
        <w:tc>
          <w:tcPr>
            <w:tcW w:w="1942" w:type="dxa"/>
          </w:tcPr>
          <w:p>
            <w:pPr>
              <w:pStyle w:val="TableParagraph"/>
              <w:ind w:right="24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678 000</w:t>
            </w:r>
          </w:p>
        </w:tc>
      </w:tr>
      <w:tr>
        <w:trPr>
          <w:trHeight w:val="306" w:hRule="atLeast"/>
        </w:trPr>
        <w:tc>
          <w:tcPr>
            <w:tcW w:w="8081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151" w:val="left" w:leader="none"/>
              </w:tabs>
              <w:spacing w:line="249" w:lineRule="exact" w:before="38" w:after="0"/>
              <w:ind w:left="150" w:right="0" w:hanging="118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105"/>
                <w:sz w:val="19"/>
                <w:szCs w:val="19"/>
              </w:rPr>
              <w:t>გრანტები</w:t>
            </w:r>
          </w:p>
        </w:tc>
        <w:tc>
          <w:tcPr>
            <w:tcW w:w="1942" w:type="dxa"/>
          </w:tcPr>
          <w:p>
            <w:pPr>
              <w:pStyle w:val="TableParagraph"/>
              <w:ind w:right="25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35 000</w:t>
            </w:r>
          </w:p>
        </w:tc>
      </w:tr>
      <w:tr>
        <w:trPr>
          <w:trHeight w:val="685" w:hRule="atLeast"/>
        </w:trPr>
        <w:tc>
          <w:tcPr>
            <w:tcW w:w="8081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150" w:val="left" w:leader="none"/>
              </w:tabs>
              <w:spacing w:line="256" w:lineRule="auto" w:before="83" w:after="0"/>
              <w:ind w:left="33" w:right="461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position w:val="1"/>
                <w:sz w:val="19"/>
                <w:szCs w:val="19"/>
              </w:rPr>
              <w:t>სოციალური უზრუნველყოფა ( </w:t>
            </w:r>
            <w:r>
              <w:rPr>
                <w:sz w:val="19"/>
                <w:szCs w:val="19"/>
              </w:rPr>
              <w:t>ბიულეტინი, ორსულობის, მშობიარობისა და ბავშვის მოვლის გამო დეკრეტი და დაგროვებითი საპენსიო</w:t>
            </w:r>
            <w:r>
              <w:rPr>
                <w:spacing w:val="5"/>
                <w:sz w:val="19"/>
                <w:szCs w:val="19"/>
              </w:rPr>
              <w:t> </w:t>
            </w:r>
            <w:r>
              <w:rPr>
                <w:sz w:val="19"/>
                <w:szCs w:val="19"/>
              </w:rPr>
              <w:t>ფონდი)</w:t>
            </w:r>
          </w:p>
        </w:tc>
        <w:tc>
          <w:tcPr>
            <w:tcW w:w="1942" w:type="dxa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24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450 000</w:t>
            </w:r>
          </w:p>
        </w:tc>
      </w:tr>
      <w:tr>
        <w:trPr>
          <w:trHeight w:val="306" w:hRule="atLeast"/>
        </w:trPr>
        <w:tc>
          <w:tcPr>
            <w:tcW w:w="8081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14" w:val="left" w:leader="none"/>
              </w:tabs>
              <w:spacing w:line="269" w:lineRule="exact" w:before="18" w:after="0"/>
              <w:ind w:left="213" w:right="0" w:hanging="181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105"/>
                <w:position w:val="2"/>
                <w:sz w:val="19"/>
                <w:szCs w:val="19"/>
              </w:rPr>
              <w:t>სხვა</w:t>
            </w:r>
            <w:r>
              <w:rPr>
                <w:b/>
                <w:bCs/>
                <w:spacing w:val="3"/>
                <w:w w:val="105"/>
                <w:position w:val="2"/>
                <w:sz w:val="19"/>
                <w:szCs w:val="19"/>
              </w:rPr>
              <w:t> </w:t>
            </w:r>
            <w:r>
              <w:rPr>
                <w:b/>
                <w:bCs/>
                <w:w w:val="105"/>
                <w:position w:val="2"/>
                <w:sz w:val="19"/>
                <w:szCs w:val="19"/>
              </w:rPr>
              <w:t>ხარჯები</w:t>
            </w:r>
          </w:p>
        </w:tc>
        <w:tc>
          <w:tcPr>
            <w:tcW w:w="1942" w:type="dxa"/>
          </w:tcPr>
          <w:p>
            <w:pPr>
              <w:pStyle w:val="TableParagraph"/>
              <w:ind w:right="26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3861 954</w:t>
            </w:r>
          </w:p>
        </w:tc>
      </w:tr>
      <w:tr>
        <w:trPr>
          <w:trHeight w:val="294" w:hRule="atLeast"/>
        </w:trPr>
        <w:tc>
          <w:tcPr>
            <w:tcW w:w="8081" w:type="dxa"/>
          </w:tcPr>
          <w:p>
            <w:pPr>
              <w:pStyle w:val="TableParagraph"/>
              <w:spacing w:before="22"/>
              <w:ind w:left="139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z w:val="19"/>
                <w:szCs w:val="19"/>
              </w:rPr>
              <w:t>II </w:t>
            </w:r>
            <w:r>
              <w:rPr>
                <w:b/>
                <w:bCs/>
                <w:position w:val="1"/>
                <w:sz w:val="19"/>
                <w:szCs w:val="19"/>
              </w:rPr>
              <w:t>არაფინანსური აქტივების ზრდა</w:t>
            </w:r>
          </w:p>
        </w:tc>
        <w:tc>
          <w:tcPr>
            <w:tcW w:w="1942" w:type="dxa"/>
          </w:tcPr>
          <w:p>
            <w:pPr>
              <w:pStyle w:val="TableParagraph"/>
              <w:spacing w:before="31"/>
              <w:ind w:right="26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1406 119</w:t>
            </w:r>
          </w:p>
        </w:tc>
      </w:tr>
    </w:tbl>
    <w:p>
      <w:pPr>
        <w:spacing w:after="0"/>
        <w:jc w:val="right"/>
        <w:rPr>
          <w:rFonts w:ascii="Calibri"/>
          <w:sz w:val="19"/>
        </w:rPr>
        <w:sectPr>
          <w:type w:val="continuous"/>
          <w:pgSz w:w="11910" w:h="16840"/>
          <w:pgMar w:top="220" w:bottom="0" w:left="600" w:right="104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1"/>
        <w:gridCol w:w="1942"/>
      </w:tblGrid>
      <w:tr>
        <w:trPr>
          <w:trHeight w:val="1261" w:hRule="atLeast"/>
        </w:trPr>
        <w:tc>
          <w:tcPr>
            <w:tcW w:w="10023" w:type="dxa"/>
            <w:gridSpan w:val="2"/>
            <w:shd w:val="clear" w:color="auto" w:fill="702FA0"/>
          </w:tcPr>
          <w:p>
            <w:pPr>
              <w:pStyle w:val="TableParagraph"/>
              <w:spacing w:line="232" w:lineRule="auto" w:before="28"/>
              <w:ind w:left="546" w:right="5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FFFF"/>
                <w:w w:val="105"/>
                <w:sz w:val="22"/>
                <w:szCs w:val="22"/>
              </w:rPr>
              <w:t>მათ შორის</w:t>
            </w:r>
            <w:r>
              <w:rPr>
                <w:rFonts w:ascii="Calibri" w:hAnsi="Calibri" w:cs="Calibri" w:eastAsia="Calibri"/>
                <w:b/>
                <w:bCs/>
                <w:color w:val="FFFFFF"/>
                <w:w w:val="105"/>
                <w:position w:val="-1"/>
                <w:sz w:val="22"/>
                <w:szCs w:val="22"/>
              </w:rPr>
              <w:t>:</w:t>
            </w:r>
            <w:r>
              <w:rPr>
                <w:b/>
                <w:bCs/>
                <w:color w:val="FFFFFF"/>
                <w:w w:val="105"/>
                <w:sz w:val="22"/>
                <w:szCs w:val="22"/>
              </w:rPr>
              <w:t>სახელმწიფო ბიუჯეტიდან დაფინანსებული უმაღლესი საგანმანათლებლო დაწესებულებების </w:t>
            </w:r>
            <w:r>
              <w:rPr>
                <w:rFonts w:ascii="Calibri" w:hAnsi="Calibri" w:cs="Calibri" w:eastAsia="Calibri"/>
                <w:b/>
                <w:bCs/>
                <w:color w:val="FFFFFF"/>
                <w:w w:val="105"/>
                <w:position w:val="-1"/>
                <w:sz w:val="22"/>
                <w:szCs w:val="22"/>
              </w:rPr>
              <w:t>,,</w:t>
            </w:r>
            <w:r>
              <w:rPr>
                <w:b/>
                <w:bCs/>
                <w:color w:val="FFFFFF"/>
                <w:w w:val="105"/>
                <w:sz w:val="22"/>
                <w:szCs w:val="22"/>
              </w:rPr>
              <w:t>სამეცნიერო კვლევების ხელშეწყობის პროგრამის</w:t>
            </w:r>
            <w:r>
              <w:rPr>
                <w:rFonts w:ascii="Calibri" w:hAnsi="Calibri" w:cs="Calibri" w:eastAsia="Calibri"/>
                <w:b/>
                <w:bCs/>
                <w:color w:val="FFFFFF"/>
                <w:w w:val="105"/>
                <w:position w:val="-1"/>
                <w:sz w:val="22"/>
                <w:szCs w:val="22"/>
              </w:rPr>
              <w:t>'' </w:t>
            </w:r>
            <w:r>
              <w:rPr>
                <w:b/>
                <w:bCs/>
                <w:color w:val="FFFFFF"/>
                <w:w w:val="105"/>
                <w:sz w:val="22"/>
                <w:szCs w:val="22"/>
              </w:rPr>
              <w:t>ფარგლებში</w:t>
            </w:r>
            <w:r>
              <w:rPr>
                <w:rFonts w:ascii="Calibri" w:hAnsi="Calibri" w:cs="Calibri" w:eastAsia="Calibri"/>
                <w:b/>
                <w:bCs/>
                <w:color w:val="FFFFFF"/>
                <w:w w:val="105"/>
                <w:position w:val="-1"/>
                <w:sz w:val="22"/>
                <w:szCs w:val="22"/>
              </w:rPr>
              <w:t>, </w:t>
            </w:r>
            <w:r>
              <w:rPr>
                <w:b/>
                <w:bCs/>
                <w:color w:val="FFFFFF"/>
                <w:w w:val="105"/>
                <w:sz w:val="22"/>
                <w:szCs w:val="22"/>
              </w:rPr>
              <w:t>შემოერთებული სამეცნიერო კვლევითი ინსტიტუტების და ეროვნული სამეცნიერო ბიბლიოთეკის გასაწევი ხარჯები</w:t>
            </w:r>
          </w:p>
        </w:tc>
      </w:tr>
      <w:tr>
        <w:trPr>
          <w:trHeight w:val="318" w:hRule="atLeast"/>
        </w:trPr>
        <w:tc>
          <w:tcPr>
            <w:tcW w:w="8081" w:type="dxa"/>
          </w:tcPr>
          <w:p>
            <w:pPr>
              <w:pStyle w:val="TableParagraph"/>
              <w:spacing w:before="42"/>
              <w:ind w:left="33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105"/>
                <w:sz w:val="19"/>
                <w:szCs w:val="19"/>
              </w:rPr>
              <w:t>სულ ასიგნება</w:t>
            </w:r>
          </w:p>
        </w:tc>
        <w:tc>
          <w:tcPr>
            <w:tcW w:w="1942" w:type="dxa"/>
          </w:tcPr>
          <w:p>
            <w:pPr>
              <w:pStyle w:val="TableParagraph"/>
              <w:spacing w:before="43"/>
              <w:ind w:right="27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12918 790</w:t>
            </w:r>
          </w:p>
        </w:tc>
      </w:tr>
      <w:tr>
        <w:trPr>
          <w:trHeight w:val="318" w:hRule="atLeast"/>
        </w:trPr>
        <w:tc>
          <w:tcPr>
            <w:tcW w:w="8081" w:type="dxa"/>
          </w:tcPr>
          <w:p>
            <w:pPr>
              <w:pStyle w:val="TableParagraph"/>
              <w:spacing w:before="23"/>
              <w:ind w:left="83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position w:val="-1"/>
                <w:sz w:val="19"/>
                <w:szCs w:val="19"/>
              </w:rPr>
              <w:t>I </w:t>
            </w:r>
            <w:r>
              <w:rPr>
                <w:b/>
                <w:bCs/>
                <w:sz w:val="19"/>
                <w:szCs w:val="19"/>
              </w:rPr>
              <w:t>ხარჯები</w:t>
            </w:r>
          </w:p>
        </w:tc>
        <w:tc>
          <w:tcPr>
            <w:tcW w:w="1942" w:type="dxa"/>
          </w:tcPr>
          <w:p>
            <w:pPr>
              <w:pStyle w:val="TableParagraph"/>
              <w:spacing w:before="43"/>
              <w:ind w:right="27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11404 890</w:t>
            </w:r>
          </w:p>
        </w:tc>
      </w:tr>
      <w:tr>
        <w:trPr>
          <w:trHeight w:val="318" w:hRule="atLeast"/>
        </w:trPr>
        <w:tc>
          <w:tcPr>
            <w:tcW w:w="8081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02" w:val="left" w:leader="none"/>
              </w:tabs>
              <w:spacing w:line="240" w:lineRule="auto" w:before="42" w:after="0"/>
              <w:ind w:left="201" w:right="0" w:hanging="169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105"/>
                <w:sz w:val="19"/>
                <w:szCs w:val="19"/>
              </w:rPr>
              <w:t>შრომის</w:t>
            </w:r>
            <w:r>
              <w:rPr>
                <w:b/>
                <w:bCs/>
                <w:spacing w:val="4"/>
                <w:w w:val="105"/>
                <w:sz w:val="19"/>
                <w:szCs w:val="19"/>
              </w:rPr>
              <w:t> </w:t>
            </w:r>
            <w:r>
              <w:rPr>
                <w:b/>
                <w:bCs/>
                <w:w w:val="105"/>
                <w:sz w:val="19"/>
                <w:szCs w:val="19"/>
              </w:rPr>
              <w:t>ანაზღაურება</w:t>
            </w:r>
          </w:p>
        </w:tc>
        <w:tc>
          <w:tcPr>
            <w:tcW w:w="1942" w:type="dxa"/>
          </w:tcPr>
          <w:p>
            <w:pPr>
              <w:pStyle w:val="TableParagraph"/>
              <w:spacing w:before="43"/>
              <w:ind w:right="28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8841 780</w:t>
            </w:r>
          </w:p>
        </w:tc>
      </w:tr>
      <w:tr>
        <w:trPr>
          <w:trHeight w:val="318" w:hRule="atLeast"/>
        </w:trPr>
        <w:tc>
          <w:tcPr>
            <w:tcW w:w="8081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52" w:val="left" w:leader="none"/>
              </w:tabs>
              <w:spacing w:line="240" w:lineRule="auto" w:before="42" w:after="0"/>
              <w:ind w:left="251" w:right="0" w:hanging="169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105"/>
                <w:sz w:val="19"/>
                <w:szCs w:val="19"/>
              </w:rPr>
              <w:t>საქონელი და</w:t>
            </w:r>
            <w:r>
              <w:rPr>
                <w:b/>
                <w:bCs/>
                <w:spacing w:val="7"/>
                <w:w w:val="105"/>
                <w:sz w:val="19"/>
                <w:szCs w:val="19"/>
              </w:rPr>
              <w:t> </w:t>
            </w:r>
            <w:r>
              <w:rPr>
                <w:b/>
                <w:bCs/>
                <w:spacing w:val="2"/>
                <w:w w:val="105"/>
                <w:sz w:val="19"/>
                <w:szCs w:val="19"/>
              </w:rPr>
              <w:t>მომსახურება</w:t>
            </w:r>
          </w:p>
        </w:tc>
        <w:tc>
          <w:tcPr>
            <w:tcW w:w="1942" w:type="dxa"/>
          </w:tcPr>
          <w:p>
            <w:pPr>
              <w:pStyle w:val="TableParagraph"/>
              <w:spacing w:before="43"/>
              <w:ind w:right="26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2473 240</w:t>
            </w:r>
          </w:p>
        </w:tc>
      </w:tr>
      <w:tr>
        <w:trPr>
          <w:trHeight w:val="640" w:hRule="atLeast"/>
        </w:trPr>
        <w:tc>
          <w:tcPr>
            <w:tcW w:w="8081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50" w:val="left" w:leader="none"/>
              </w:tabs>
              <w:spacing w:line="240" w:lineRule="auto" w:before="1" w:after="0"/>
              <w:ind w:left="149" w:right="0" w:hanging="117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სოციალური უზრუნველყოფა ( </w:t>
            </w:r>
            <w:r>
              <w:rPr>
                <w:sz w:val="19"/>
                <w:szCs w:val="19"/>
              </w:rPr>
              <w:t>ბიულეტინი და დაგროვებითი საპენსიო</w:t>
            </w:r>
            <w:r>
              <w:rPr>
                <w:spacing w:val="29"/>
                <w:sz w:val="19"/>
                <w:szCs w:val="19"/>
              </w:rPr>
              <w:t> </w:t>
            </w:r>
            <w:r>
              <w:rPr>
                <w:sz w:val="19"/>
                <w:szCs w:val="19"/>
              </w:rPr>
              <w:t>ფონდი)</w:t>
            </w:r>
          </w:p>
        </w:tc>
        <w:tc>
          <w:tcPr>
            <w:tcW w:w="1942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25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52 770</w:t>
            </w:r>
          </w:p>
        </w:tc>
      </w:tr>
      <w:tr>
        <w:trPr>
          <w:trHeight w:val="306" w:hRule="atLeast"/>
        </w:trPr>
        <w:tc>
          <w:tcPr>
            <w:tcW w:w="8081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14" w:val="left" w:leader="none"/>
              </w:tabs>
              <w:spacing w:line="259" w:lineRule="exact" w:before="28" w:after="0"/>
              <w:ind w:left="213" w:right="0" w:hanging="181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105"/>
                <w:position w:val="1"/>
                <w:sz w:val="19"/>
                <w:szCs w:val="19"/>
              </w:rPr>
              <w:t>სხვა</w:t>
            </w:r>
            <w:r>
              <w:rPr>
                <w:b/>
                <w:bCs/>
                <w:spacing w:val="3"/>
                <w:w w:val="105"/>
                <w:position w:val="1"/>
                <w:sz w:val="19"/>
                <w:szCs w:val="19"/>
              </w:rPr>
              <w:t> </w:t>
            </w:r>
            <w:r>
              <w:rPr>
                <w:b/>
                <w:bCs/>
                <w:w w:val="105"/>
                <w:position w:val="1"/>
                <w:sz w:val="19"/>
                <w:szCs w:val="19"/>
              </w:rPr>
              <w:t>ხარჯები</w:t>
            </w:r>
          </w:p>
        </w:tc>
        <w:tc>
          <w:tcPr>
            <w:tcW w:w="1942" w:type="dxa"/>
          </w:tcPr>
          <w:p>
            <w:pPr>
              <w:pStyle w:val="TableParagraph"/>
              <w:ind w:right="22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37 100</w:t>
            </w:r>
          </w:p>
        </w:tc>
      </w:tr>
      <w:tr>
        <w:trPr>
          <w:trHeight w:val="318" w:hRule="atLeast"/>
        </w:trPr>
        <w:tc>
          <w:tcPr>
            <w:tcW w:w="8081" w:type="dxa"/>
          </w:tcPr>
          <w:p>
            <w:pPr>
              <w:pStyle w:val="TableParagraph"/>
              <w:spacing w:before="24"/>
              <w:ind w:left="139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z w:val="19"/>
                <w:szCs w:val="19"/>
              </w:rPr>
              <w:t>II </w:t>
            </w:r>
            <w:r>
              <w:rPr>
                <w:b/>
                <w:bCs/>
                <w:position w:val="2"/>
                <w:sz w:val="19"/>
                <w:szCs w:val="19"/>
              </w:rPr>
              <w:t>არაფინანსური აქტივების ზრდა</w:t>
            </w:r>
          </w:p>
        </w:tc>
        <w:tc>
          <w:tcPr>
            <w:tcW w:w="1942" w:type="dxa"/>
          </w:tcPr>
          <w:p>
            <w:pPr>
              <w:pStyle w:val="TableParagraph"/>
              <w:spacing w:before="43"/>
              <w:ind w:right="26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1513 900</w:t>
            </w:r>
          </w:p>
        </w:tc>
      </w:tr>
      <w:tr>
        <w:trPr>
          <w:trHeight w:val="985" w:hRule="atLeast"/>
        </w:trPr>
        <w:tc>
          <w:tcPr>
            <w:tcW w:w="10023" w:type="dxa"/>
            <w:gridSpan w:val="2"/>
            <w:shd w:val="clear" w:color="auto" w:fill="702FA0"/>
          </w:tcPr>
          <w:p>
            <w:pPr>
              <w:pStyle w:val="TableParagraph"/>
              <w:spacing w:line="230" w:lineRule="auto" w:before="179"/>
              <w:ind w:left="2694" w:hanging="239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FFFF"/>
                <w:w w:val="105"/>
                <w:sz w:val="22"/>
                <w:szCs w:val="22"/>
              </w:rPr>
              <w:t>მათ შორის</w:t>
            </w:r>
            <w:r>
              <w:rPr>
                <w:rFonts w:ascii="Calibri" w:hAnsi="Calibri" w:cs="Calibri" w:eastAsia="Calibri"/>
                <w:b/>
                <w:bCs/>
                <w:color w:val="FFFFFF"/>
                <w:w w:val="105"/>
                <w:position w:val="-1"/>
                <w:sz w:val="22"/>
                <w:szCs w:val="22"/>
              </w:rPr>
              <w:t>:</w:t>
            </w:r>
            <w:r>
              <w:rPr>
                <w:b/>
                <w:bCs/>
                <w:color w:val="FFFFFF"/>
                <w:w w:val="105"/>
                <w:sz w:val="22"/>
                <w:szCs w:val="22"/>
              </w:rPr>
              <w:t>სახელმწიფო ბიუჯეტიდან მიღებული დაფინანსების </w:t>
            </w:r>
            <w:r>
              <w:rPr>
                <w:rFonts w:ascii="Calibri" w:hAnsi="Calibri" w:cs="Calibri" w:eastAsia="Calibri"/>
                <w:b/>
                <w:bCs/>
                <w:color w:val="FFFFFF"/>
                <w:w w:val="105"/>
                <w:position w:val="-1"/>
                <w:sz w:val="22"/>
                <w:szCs w:val="22"/>
              </w:rPr>
              <w:t>,,</w:t>
            </w:r>
            <w:r>
              <w:rPr>
                <w:b/>
                <w:bCs/>
                <w:color w:val="FFFFFF"/>
                <w:w w:val="105"/>
                <w:sz w:val="22"/>
                <w:szCs w:val="22"/>
              </w:rPr>
              <w:t>სახელმწიფო სტიპენდია სტუდენტებს</w:t>
            </w:r>
            <w:r>
              <w:rPr>
                <w:rFonts w:ascii="Calibri" w:hAnsi="Calibri" w:cs="Calibri" w:eastAsia="Calibri"/>
                <w:b/>
                <w:bCs/>
                <w:color w:val="FFFFFF"/>
                <w:w w:val="105"/>
                <w:position w:val="-1"/>
                <w:sz w:val="22"/>
                <w:szCs w:val="22"/>
              </w:rPr>
              <w:t>''</w:t>
            </w:r>
            <w:r>
              <w:rPr>
                <w:b/>
                <w:bCs/>
                <w:color w:val="FFFFFF"/>
                <w:w w:val="105"/>
                <w:sz w:val="22"/>
                <w:szCs w:val="22"/>
              </w:rPr>
              <w:t>ფარგლებში გასაწევი ხარჯები</w:t>
            </w:r>
          </w:p>
        </w:tc>
      </w:tr>
      <w:tr>
        <w:trPr>
          <w:trHeight w:val="306" w:hRule="atLeast"/>
        </w:trPr>
        <w:tc>
          <w:tcPr>
            <w:tcW w:w="8081" w:type="dxa"/>
          </w:tcPr>
          <w:p>
            <w:pPr>
              <w:pStyle w:val="TableParagraph"/>
              <w:spacing w:before="35"/>
              <w:ind w:left="33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105"/>
                <w:sz w:val="19"/>
                <w:szCs w:val="19"/>
              </w:rPr>
              <w:t>სულ ასიგნება</w:t>
            </w:r>
          </w:p>
        </w:tc>
        <w:tc>
          <w:tcPr>
            <w:tcW w:w="1942" w:type="dxa"/>
          </w:tcPr>
          <w:p>
            <w:pPr>
              <w:pStyle w:val="TableParagraph"/>
              <w:ind w:right="26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1005 000</w:t>
            </w:r>
          </w:p>
        </w:tc>
      </w:tr>
      <w:tr>
        <w:trPr>
          <w:trHeight w:val="306" w:hRule="atLeast"/>
        </w:trPr>
        <w:tc>
          <w:tcPr>
            <w:tcW w:w="8081" w:type="dxa"/>
          </w:tcPr>
          <w:p>
            <w:pPr>
              <w:pStyle w:val="TableParagraph"/>
              <w:spacing w:before="29"/>
              <w:ind w:left="83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z w:val="19"/>
                <w:szCs w:val="19"/>
              </w:rPr>
              <w:t>I </w:t>
            </w:r>
            <w:r>
              <w:rPr>
                <w:b/>
                <w:bCs/>
                <w:position w:val="1"/>
                <w:sz w:val="19"/>
                <w:szCs w:val="19"/>
              </w:rPr>
              <w:t>ხარჯები</w:t>
            </w:r>
          </w:p>
        </w:tc>
        <w:tc>
          <w:tcPr>
            <w:tcW w:w="1942" w:type="dxa"/>
          </w:tcPr>
          <w:p>
            <w:pPr>
              <w:pStyle w:val="TableParagraph"/>
              <w:ind w:right="26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1005 000</w:t>
            </w:r>
          </w:p>
        </w:tc>
      </w:tr>
      <w:tr>
        <w:trPr>
          <w:trHeight w:val="306" w:hRule="atLeast"/>
        </w:trPr>
        <w:tc>
          <w:tcPr>
            <w:tcW w:w="8081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14" w:val="left" w:leader="none"/>
              </w:tabs>
              <w:spacing w:line="259" w:lineRule="exact" w:before="28" w:after="0"/>
              <w:ind w:left="213" w:right="0" w:hanging="181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105"/>
                <w:position w:val="1"/>
                <w:sz w:val="19"/>
                <w:szCs w:val="19"/>
              </w:rPr>
              <w:t>სხვა</w:t>
            </w:r>
            <w:r>
              <w:rPr>
                <w:b/>
                <w:bCs/>
                <w:spacing w:val="3"/>
                <w:w w:val="105"/>
                <w:position w:val="1"/>
                <w:sz w:val="19"/>
                <w:szCs w:val="19"/>
              </w:rPr>
              <w:t> </w:t>
            </w:r>
            <w:r>
              <w:rPr>
                <w:b/>
                <w:bCs/>
                <w:w w:val="105"/>
                <w:position w:val="1"/>
                <w:sz w:val="19"/>
                <w:szCs w:val="19"/>
              </w:rPr>
              <w:t>ხარჯები</w:t>
            </w:r>
          </w:p>
        </w:tc>
        <w:tc>
          <w:tcPr>
            <w:tcW w:w="1942" w:type="dxa"/>
          </w:tcPr>
          <w:p>
            <w:pPr>
              <w:pStyle w:val="TableParagraph"/>
              <w:ind w:right="28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1005 000</w:t>
            </w:r>
          </w:p>
        </w:tc>
      </w:tr>
      <w:tr>
        <w:trPr>
          <w:trHeight w:val="1100" w:hRule="atLeast"/>
        </w:trPr>
        <w:tc>
          <w:tcPr>
            <w:tcW w:w="10023" w:type="dxa"/>
            <w:gridSpan w:val="2"/>
            <w:shd w:val="clear" w:color="auto" w:fill="702FA0"/>
          </w:tcPr>
          <w:p>
            <w:pPr>
              <w:pStyle w:val="TableParagraph"/>
              <w:spacing w:line="230" w:lineRule="auto" w:before="93"/>
              <w:ind w:left="364" w:right="350" w:firstLine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FFFF"/>
                <w:w w:val="105"/>
                <w:sz w:val="22"/>
                <w:szCs w:val="22"/>
              </w:rPr>
              <w:t>მათ შორის</w:t>
            </w:r>
            <w:r>
              <w:rPr>
                <w:rFonts w:ascii="Calibri" w:hAnsi="Calibri" w:cs="Calibri" w:eastAsia="Calibri"/>
                <w:b/>
                <w:bCs/>
                <w:color w:val="FFFFFF"/>
                <w:w w:val="105"/>
                <w:position w:val="-1"/>
                <w:sz w:val="22"/>
                <w:szCs w:val="22"/>
              </w:rPr>
              <w:t>:</w:t>
            </w:r>
            <w:r>
              <w:rPr>
                <w:b/>
                <w:bCs/>
                <w:color w:val="FFFFFF"/>
                <w:w w:val="105"/>
                <w:sz w:val="22"/>
                <w:szCs w:val="22"/>
              </w:rPr>
              <w:t>სახელმწიფო ბიუჯეტიდან მიზნობრივი დაფინანსების </w:t>
            </w:r>
            <w:r>
              <w:rPr>
                <w:rFonts w:ascii="Calibri" w:hAnsi="Calibri" w:cs="Calibri" w:eastAsia="Calibri"/>
                <w:b/>
                <w:bCs/>
                <w:color w:val="FFFFFF"/>
                <w:w w:val="105"/>
                <w:position w:val="-1"/>
                <w:sz w:val="22"/>
                <w:szCs w:val="22"/>
              </w:rPr>
              <w:t>,,</w:t>
            </w:r>
            <w:r>
              <w:rPr>
                <w:b/>
                <w:bCs/>
                <w:color w:val="FFFFFF"/>
                <w:w w:val="105"/>
                <w:sz w:val="22"/>
                <w:szCs w:val="22"/>
              </w:rPr>
              <w:t>ინფრასტრუქტურის განვითარება</w:t>
            </w:r>
            <w:r>
              <w:rPr>
                <w:rFonts w:ascii="Calibri" w:hAnsi="Calibri" w:cs="Calibri" w:eastAsia="Calibri"/>
                <w:b/>
                <w:bCs/>
                <w:color w:val="FFFFFF"/>
                <w:w w:val="105"/>
                <w:position w:val="-1"/>
                <w:sz w:val="22"/>
                <w:szCs w:val="22"/>
              </w:rPr>
              <w:t>'',,</w:t>
            </w:r>
            <w:r>
              <w:rPr>
                <w:b/>
                <w:bCs/>
                <w:color w:val="FFFFFF"/>
                <w:w w:val="105"/>
                <w:sz w:val="22"/>
                <w:szCs w:val="22"/>
              </w:rPr>
              <w:t>მეცნიერებათა პანევროპული აკადემიის რეგიონალური კვლევითი ცენტრი ჰაბი</w:t>
            </w:r>
            <w:r>
              <w:rPr>
                <w:rFonts w:ascii="Calibri" w:hAnsi="Calibri" w:cs="Calibri" w:eastAsia="Calibri"/>
                <w:b/>
                <w:bCs/>
                <w:color w:val="FFFFFF"/>
                <w:w w:val="105"/>
                <w:position w:val="-1"/>
                <w:sz w:val="22"/>
                <w:szCs w:val="22"/>
              </w:rPr>
              <w:t>''</w:t>
            </w:r>
            <w:r>
              <w:rPr>
                <w:b/>
                <w:bCs/>
                <w:color w:val="FFFFFF"/>
                <w:w w:val="105"/>
                <w:sz w:val="22"/>
                <w:szCs w:val="22"/>
              </w:rPr>
              <w:t>ფარგლებში გასაწევი ხარჯები</w:t>
            </w:r>
          </w:p>
        </w:tc>
      </w:tr>
      <w:tr>
        <w:trPr>
          <w:trHeight w:val="445" w:hRule="atLeast"/>
        </w:trPr>
        <w:tc>
          <w:tcPr>
            <w:tcW w:w="8081" w:type="dxa"/>
          </w:tcPr>
          <w:p>
            <w:pPr>
              <w:pStyle w:val="TableParagraph"/>
              <w:spacing w:before="109"/>
              <w:ind w:left="33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სულ ასიგნება </w:t>
            </w:r>
            <w:r>
              <w:rPr>
                <w:rFonts w:ascii="Calibri" w:hAnsi="Calibri" w:cs="Calibri" w:eastAsia="Calibri"/>
                <w:b/>
                <w:bCs/>
                <w:position w:val="1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/>
                <w:bCs/>
                <w:sz w:val="19"/>
                <w:szCs w:val="19"/>
              </w:rPr>
              <w:t>II</w:t>
            </w:r>
            <w:r>
              <w:rPr>
                <w:rFonts w:ascii="Calibri" w:hAnsi="Calibri" w:cs="Calibri" w:eastAsia="Calibri"/>
                <w:b/>
                <w:bCs/>
                <w:position w:val="1"/>
                <w:sz w:val="19"/>
                <w:szCs w:val="19"/>
              </w:rPr>
              <w:t>)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5"/>
              <w:ind w:right="27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18239 500</w:t>
            </w:r>
          </w:p>
        </w:tc>
      </w:tr>
      <w:tr>
        <w:trPr>
          <w:trHeight w:val="340" w:hRule="atLeast"/>
        </w:trPr>
        <w:tc>
          <w:tcPr>
            <w:tcW w:w="8081" w:type="dxa"/>
          </w:tcPr>
          <w:p>
            <w:pPr>
              <w:pStyle w:val="TableParagraph"/>
              <w:spacing w:before="46"/>
              <w:ind w:left="83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z w:val="19"/>
                <w:szCs w:val="19"/>
              </w:rPr>
              <w:t>I </w:t>
            </w:r>
            <w:r>
              <w:rPr>
                <w:b/>
                <w:bCs/>
                <w:position w:val="1"/>
                <w:sz w:val="19"/>
                <w:szCs w:val="19"/>
              </w:rPr>
              <w:t>ხარჯები</w:t>
            </w:r>
          </w:p>
        </w:tc>
        <w:tc>
          <w:tcPr>
            <w:tcW w:w="1942" w:type="dxa"/>
          </w:tcPr>
          <w:p>
            <w:pPr>
              <w:pStyle w:val="TableParagraph"/>
              <w:spacing w:before="52"/>
              <w:ind w:right="24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237 000</w:t>
            </w:r>
          </w:p>
        </w:tc>
      </w:tr>
      <w:tr>
        <w:trPr>
          <w:trHeight w:val="376" w:hRule="atLeast"/>
        </w:trPr>
        <w:tc>
          <w:tcPr>
            <w:tcW w:w="8081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14" w:val="left" w:leader="none"/>
              </w:tabs>
              <w:spacing w:line="240" w:lineRule="auto" w:before="51" w:after="0"/>
              <w:ind w:left="213" w:right="0" w:hanging="181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pacing w:val="2"/>
                <w:w w:val="105"/>
                <w:position w:val="2"/>
                <w:sz w:val="19"/>
                <w:szCs w:val="19"/>
              </w:rPr>
              <w:t>სუბსიდიები</w:t>
            </w:r>
          </w:p>
        </w:tc>
        <w:tc>
          <w:tcPr>
            <w:tcW w:w="1942" w:type="dxa"/>
          </w:tcPr>
          <w:p>
            <w:pPr>
              <w:pStyle w:val="TableParagraph"/>
              <w:spacing w:before="72"/>
              <w:ind w:right="24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237 000</w:t>
            </w:r>
          </w:p>
        </w:tc>
      </w:tr>
      <w:tr>
        <w:trPr>
          <w:trHeight w:val="455" w:hRule="atLeast"/>
        </w:trPr>
        <w:tc>
          <w:tcPr>
            <w:tcW w:w="8081" w:type="dxa"/>
          </w:tcPr>
          <w:p>
            <w:pPr>
              <w:pStyle w:val="TableParagraph"/>
              <w:spacing w:before="104"/>
              <w:ind w:left="139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z w:val="19"/>
                <w:szCs w:val="19"/>
              </w:rPr>
              <w:t>II </w:t>
            </w:r>
            <w:r>
              <w:rPr>
                <w:b/>
                <w:bCs/>
                <w:position w:val="1"/>
                <w:sz w:val="19"/>
                <w:szCs w:val="19"/>
              </w:rPr>
              <w:t>არაფინანსური აქტივების ზრდა</w:t>
            </w:r>
          </w:p>
        </w:tc>
        <w:tc>
          <w:tcPr>
            <w:tcW w:w="1942" w:type="dxa"/>
          </w:tcPr>
          <w:p>
            <w:pPr>
              <w:pStyle w:val="TableParagraph"/>
              <w:spacing w:before="110"/>
              <w:ind w:right="27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18002 500</w:t>
            </w:r>
          </w:p>
        </w:tc>
      </w:tr>
      <w:tr>
        <w:trPr>
          <w:trHeight w:val="606" w:hRule="atLeast"/>
        </w:trPr>
        <w:tc>
          <w:tcPr>
            <w:tcW w:w="10023" w:type="dxa"/>
            <w:gridSpan w:val="2"/>
            <w:shd w:val="clear" w:color="auto" w:fill="702FA0"/>
          </w:tcPr>
          <w:p>
            <w:pPr>
              <w:pStyle w:val="TableParagraph"/>
              <w:spacing w:line="230" w:lineRule="auto" w:before="0"/>
              <w:ind w:left="3458" w:hanging="311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FFFF"/>
                <w:w w:val="105"/>
                <w:sz w:val="22"/>
                <w:szCs w:val="22"/>
              </w:rPr>
              <w:t>მათ შორის</w:t>
            </w:r>
            <w:r>
              <w:rPr>
                <w:rFonts w:ascii="Calibri" w:hAnsi="Calibri" w:cs="Calibri" w:eastAsia="Calibri"/>
                <w:b/>
                <w:bCs/>
                <w:color w:val="FFFFFF"/>
                <w:w w:val="105"/>
                <w:position w:val="-1"/>
                <w:sz w:val="22"/>
                <w:szCs w:val="22"/>
              </w:rPr>
              <w:t>: </w:t>
            </w:r>
            <w:r>
              <w:rPr>
                <w:b/>
                <w:bCs/>
                <w:color w:val="FFFFFF"/>
                <w:w w:val="105"/>
                <w:sz w:val="22"/>
                <w:szCs w:val="22"/>
              </w:rPr>
              <w:t>შოთა რუსთაველის საქართველოს ეროვნული სამეცნიერო ფონდის გრანტების ფარგლებში გასაწევი ხარჯები</w:t>
            </w:r>
          </w:p>
        </w:tc>
      </w:tr>
      <w:tr>
        <w:trPr>
          <w:trHeight w:val="306" w:hRule="atLeast"/>
        </w:trPr>
        <w:tc>
          <w:tcPr>
            <w:tcW w:w="8081" w:type="dxa"/>
          </w:tcPr>
          <w:p>
            <w:pPr>
              <w:pStyle w:val="TableParagraph"/>
              <w:spacing w:before="35"/>
              <w:ind w:left="33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105"/>
                <w:sz w:val="19"/>
                <w:szCs w:val="19"/>
              </w:rPr>
              <w:t>სულ ასიგნება</w:t>
            </w:r>
          </w:p>
        </w:tc>
        <w:tc>
          <w:tcPr>
            <w:tcW w:w="1942" w:type="dxa"/>
          </w:tcPr>
          <w:p>
            <w:pPr>
              <w:pStyle w:val="TableParagraph"/>
              <w:ind w:right="26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8499 000</w:t>
            </w:r>
          </w:p>
        </w:tc>
      </w:tr>
      <w:tr>
        <w:trPr>
          <w:trHeight w:val="306" w:hRule="atLeast"/>
        </w:trPr>
        <w:tc>
          <w:tcPr>
            <w:tcW w:w="8081" w:type="dxa"/>
          </w:tcPr>
          <w:p>
            <w:pPr>
              <w:pStyle w:val="TableParagraph"/>
              <w:spacing w:before="29"/>
              <w:ind w:left="83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z w:val="19"/>
                <w:szCs w:val="19"/>
              </w:rPr>
              <w:t>I </w:t>
            </w:r>
            <w:r>
              <w:rPr>
                <w:b/>
                <w:bCs/>
                <w:position w:val="1"/>
                <w:sz w:val="19"/>
                <w:szCs w:val="19"/>
              </w:rPr>
              <w:t>ხარჯები</w:t>
            </w:r>
          </w:p>
        </w:tc>
        <w:tc>
          <w:tcPr>
            <w:tcW w:w="1942" w:type="dxa"/>
          </w:tcPr>
          <w:p>
            <w:pPr>
              <w:pStyle w:val="TableParagraph"/>
              <w:ind w:right="26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7899 000</w:t>
            </w:r>
          </w:p>
        </w:tc>
      </w:tr>
      <w:tr>
        <w:trPr>
          <w:trHeight w:val="306" w:hRule="atLeast"/>
        </w:trPr>
        <w:tc>
          <w:tcPr>
            <w:tcW w:w="8081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52" w:val="left" w:leader="none"/>
              </w:tabs>
              <w:spacing w:line="249" w:lineRule="exact" w:before="38" w:after="0"/>
              <w:ind w:left="251" w:right="0" w:hanging="169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105"/>
                <w:sz w:val="19"/>
                <w:szCs w:val="19"/>
              </w:rPr>
              <w:t>საქონელი და</w:t>
            </w:r>
            <w:r>
              <w:rPr>
                <w:b/>
                <w:bCs/>
                <w:spacing w:val="7"/>
                <w:w w:val="105"/>
                <w:sz w:val="19"/>
                <w:szCs w:val="19"/>
              </w:rPr>
              <w:t> </w:t>
            </w:r>
            <w:r>
              <w:rPr>
                <w:b/>
                <w:bCs/>
                <w:spacing w:val="2"/>
                <w:w w:val="105"/>
                <w:sz w:val="19"/>
                <w:szCs w:val="19"/>
              </w:rPr>
              <w:t>მომსახურება</w:t>
            </w:r>
          </w:p>
        </w:tc>
        <w:tc>
          <w:tcPr>
            <w:tcW w:w="1942" w:type="dxa"/>
          </w:tcPr>
          <w:p>
            <w:pPr>
              <w:pStyle w:val="TableParagraph"/>
              <w:ind w:right="26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3584 000</w:t>
            </w:r>
          </w:p>
        </w:tc>
      </w:tr>
      <w:tr>
        <w:trPr>
          <w:trHeight w:val="236" w:hRule="atLeast"/>
        </w:trPr>
        <w:tc>
          <w:tcPr>
            <w:tcW w:w="8081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151" w:val="left" w:leader="none"/>
              </w:tabs>
              <w:spacing w:line="206" w:lineRule="exact" w:before="11" w:after="0"/>
              <w:ind w:left="150" w:right="0" w:hanging="118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105"/>
                <w:sz w:val="19"/>
                <w:szCs w:val="19"/>
              </w:rPr>
              <w:t>სოციალური</w:t>
            </w:r>
            <w:r>
              <w:rPr>
                <w:b/>
                <w:bCs/>
                <w:spacing w:val="4"/>
                <w:w w:val="105"/>
                <w:sz w:val="19"/>
                <w:szCs w:val="19"/>
              </w:rPr>
              <w:t> </w:t>
            </w:r>
            <w:r>
              <w:rPr>
                <w:b/>
                <w:bCs/>
                <w:w w:val="105"/>
                <w:sz w:val="19"/>
                <w:szCs w:val="19"/>
              </w:rPr>
              <w:t>უზრუნველყოფა</w:t>
            </w:r>
          </w:p>
        </w:tc>
        <w:tc>
          <w:tcPr>
            <w:tcW w:w="1942" w:type="dxa"/>
          </w:tcPr>
          <w:p>
            <w:pPr>
              <w:pStyle w:val="TableParagraph"/>
              <w:spacing w:line="215" w:lineRule="exact" w:before="2"/>
              <w:ind w:right="22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15 000</w:t>
            </w:r>
          </w:p>
        </w:tc>
      </w:tr>
      <w:tr>
        <w:trPr>
          <w:trHeight w:val="306" w:hRule="atLeast"/>
        </w:trPr>
        <w:tc>
          <w:tcPr>
            <w:tcW w:w="8081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14" w:val="left" w:leader="none"/>
              </w:tabs>
              <w:spacing w:line="249" w:lineRule="exact" w:before="38" w:after="0"/>
              <w:ind w:left="213" w:right="0" w:hanging="181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105"/>
                <w:sz w:val="19"/>
                <w:szCs w:val="19"/>
              </w:rPr>
              <w:t>სხვა</w:t>
            </w:r>
            <w:r>
              <w:rPr>
                <w:b/>
                <w:bCs/>
                <w:spacing w:val="3"/>
                <w:w w:val="105"/>
                <w:sz w:val="19"/>
                <w:szCs w:val="19"/>
              </w:rPr>
              <w:t> </w:t>
            </w:r>
            <w:r>
              <w:rPr>
                <w:b/>
                <w:bCs/>
                <w:w w:val="105"/>
                <w:sz w:val="19"/>
                <w:szCs w:val="19"/>
              </w:rPr>
              <w:t>ხარჯები</w:t>
            </w:r>
          </w:p>
        </w:tc>
        <w:tc>
          <w:tcPr>
            <w:tcW w:w="1942" w:type="dxa"/>
          </w:tcPr>
          <w:p>
            <w:pPr>
              <w:pStyle w:val="TableParagraph"/>
              <w:ind w:right="26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4300 000</w:t>
            </w:r>
          </w:p>
        </w:tc>
      </w:tr>
      <w:tr>
        <w:trPr>
          <w:trHeight w:val="306" w:hRule="atLeast"/>
        </w:trPr>
        <w:tc>
          <w:tcPr>
            <w:tcW w:w="8081" w:type="dxa"/>
          </w:tcPr>
          <w:p>
            <w:pPr>
              <w:pStyle w:val="TableParagraph"/>
              <w:spacing w:before="29"/>
              <w:ind w:left="139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z w:val="19"/>
                <w:szCs w:val="19"/>
              </w:rPr>
              <w:t>II </w:t>
            </w:r>
            <w:r>
              <w:rPr>
                <w:b/>
                <w:bCs/>
                <w:position w:val="1"/>
                <w:sz w:val="19"/>
                <w:szCs w:val="19"/>
              </w:rPr>
              <w:t>არაფინანსური აქტივების ზრდა</w:t>
            </w:r>
          </w:p>
        </w:tc>
        <w:tc>
          <w:tcPr>
            <w:tcW w:w="1942" w:type="dxa"/>
          </w:tcPr>
          <w:p>
            <w:pPr>
              <w:pStyle w:val="TableParagraph"/>
              <w:ind w:right="24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600 000</w:t>
            </w:r>
          </w:p>
        </w:tc>
      </w:tr>
      <w:tr>
        <w:trPr>
          <w:trHeight w:val="433" w:hRule="atLeast"/>
        </w:trPr>
        <w:tc>
          <w:tcPr>
            <w:tcW w:w="10023" w:type="dxa"/>
            <w:gridSpan w:val="2"/>
            <w:shd w:val="clear" w:color="auto" w:fill="702FA0"/>
          </w:tcPr>
          <w:p>
            <w:pPr>
              <w:pStyle w:val="TableParagraph"/>
              <w:spacing w:before="39"/>
              <w:ind w:left="546" w:right="5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FFFF"/>
                <w:w w:val="105"/>
                <w:sz w:val="22"/>
                <w:szCs w:val="22"/>
              </w:rPr>
              <w:t>მათ შორის</w:t>
            </w:r>
            <w:r>
              <w:rPr>
                <w:rFonts w:ascii="Calibri" w:hAnsi="Calibri" w:cs="Calibri" w:eastAsia="Calibri"/>
                <w:b/>
                <w:bCs/>
                <w:color w:val="FFFFFF"/>
                <w:w w:val="105"/>
                <w:position w:val="-1"/>
                <w:sz w:val="22"/>
                <w:szCs w:val="22"/>
              </w:rPr>
              <w:t>: </w:t>
            </w:r>
            <w:r>
              <w:rPr>
                <w:b/>
                <w:bCs/>
                <w:color w:val="FFFFFF"/>
                <w:w w:val="105"/>
                <w:sz w:val="22"/>
                <w:szCs w:val="22"/>
              </w:rPr>
              <w:t>საერთაშორისო გრანტების ფარგლებში გასაწევი ხარჯები</w:t>
            </w:r>
          </w:p>
        </w:tc>
      </w:tr>
      <w:tr>
        <w:trPr>
          <w:trHeight w:val="224" w:hRule="atLeast"/>
        </w:trPr>
        <w:tc>
          <w:tcPr>
            <w:tcW w:w="8081" w:type="dxa"/>
          </w:tcPr>
          <w:p>
            <w:pPr>
              <w:pStyle w:val="TableParagraph"/>
              <w:spacing w:line="199" w:lineRule="exact" w:before="6"/>
              <w:ind w:left="33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სულ ასიგნება </w:t>
            </w:r>
            <w:r>
              <w:rPr>
                <w:rFonts w:ascii="Calibri" w:hAnsi="Calibri" w:cs="Calibri" w:eastAsia="Calibri"/>
                <w:b/>
                <w:bCs/>
                <w:position w:val="1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/>
                <w:bCs/>
                <w:sz w:val="19"/>
                <w:szCs w:val="19"/>
              </w:rPr>
              <w:t>I+II</w:t>
            </w:r>
            <w:r>
              <w:rPr>
                <w:rFonts w:ascii="Calibri" w:hAnsi="Calibri" w:cs="Calibri" w:eastAsia="Calibri"/>
                <w:b/>
                <w:bCs/>
                <w:position w:val="1"/>
                <w:sz w:val="19"/>
                <w:szCs w:val="19"/>
              </w:rPr>
              <w:t>)</w:t>
            </w:r>
          </w:p>
        </w:tc>
        <w:tc>
          <w:tcPr>
            <w:tcW w:w="1942" w:type="dxa"/>
          </w:tcPr>
          <w:p>
            <w:pPr>
              <w:pStyle w:val="TableParagraph"/>
              <w:spacing w:line="205" w:lineRule="exact" w:before="0"/>
              <w:ind w:right="26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4500 000</w:t>
            </w:r>
          </w:p>
        </w:tc>
      </w:tr>
      <w:tr>
        <w:trPr>
          <w:trHeight w:val="261" w:hRule="atLeast"/>
        </w:trPr>
        <w:tc>
          <w:tcPr>
            <w:tcW w:w="8081" w:type="dxa"/>
          </w:tcPr>
          <w:p>
            <w:pPr>
              <w:pStyle w:val="TableParagraph"/>
              <w:spacing w:line="235" w:lineRule="exact" w:before="5"/>
              <w:ind w:left="83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z w:val="19"/>
                <w:szCs w:val="19"/>
              </w:rPr>
              <w:t>I </w:t>
            </w:r>
            <w:r>
              <w:rPr>
                <w:b/>
                <w:bCs/>
                <w:position w:val="1"/>
                <w:sz w:val="19"/>
                <w:szCs w:val="19"/>
              </w:rPr>
              <w:t>ხარჯები</w:t>
            </w:r>
          </w:p>
        </w:tc>
        <w:tc>
          <w:tcPr>
            <w:tcW w:w="1942" w:type="dxa"/>
          </w:tcPr>
          <w:p>
            <w:pPr>
              <w:pStyle w:val="TableParagraph"/>
              <w:spacing w:line="227" w:lineRule="exact" w:before="14"/>
              <w:ind w:right="26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2900 000</w:t>
            </w:r>
          </w:p>
        </w:tc>
      </w:tr>
      <w:tr>
        <w:trPr>
          <w:trHeight w:val="261" w:hRule="atLeast"/>
        </w:trPr>
        <w:tc>
          <w:tcPr>
            <w:tcW w:w="8081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14" w:val="left" w:leader="none"/>
              </w:tabs>
              <w:spacing w:line="237" w:lineRule="exact" w:before="4" w:after="0"/>
              <w:ind w:left="213" w:right="0" w:hanging="181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pacing w:val="2"/>
                <w:w w:val="105"/>
                <w:position w:val="1"/>
                <w:sz w:val="19"/>
                <w:szCs w:val="19"/>
              </w:rPr>
              <w:t>სუბსიდიები</w:t>
            </w:r>
          </w:p>
        </w:tc>
        <w:tc>
          <w:tcPr>
            <w:tcW w:w="1942" w:type="dxa"/>
          </w:tcPr>
          <w:p>
            <w:pPr>
              <w:pStyle w:val="TableParagraph"/>
              <w:spacing w:line="227" w:lineRule="exact" w:before="14"/>
              <w:ind w:right="26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1850 000</w:t>
            </w:r>
          </w:p>
        </w:tc>
      </w:tr>
      <w:tr>
        <w:trPr>
          <w:trHeight w:val="260" w:hRule="atLeast"/>
        </w:trPr>
        <w:tc>
          <w:tcPr>
            <w:tcW w:w="8081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192" w:val="left" w:leader="none"/>
              </w:tabs>
              <w:spacing w:line="227" w:lineRule="exact" w:before="14" w:after="0"/>
              <w:ind w:left="191" w:right="0" w:hanging="159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105"/>
                <w:sz w:val="19"/>
                <w:szCs w:val="19"/>
              </w:rPr>
              <w:t>გრანტები</w:t>
            </w:r>
          </w:p>
        </w:tc>
        <w:tc>
          <w:tcPr>
            <w:tcW w:w="1942" w:type="dxa"/>
          </w:tcPr>
          <w:p>
            <w:pPr>
              <w:pStyle w:val="TableParagraph"/>
              <w:spacing w:line="227" w:lineRule="exact" w:before="14"/>
              <w:ind w:right="24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370 000</w:t>
            </w:r>
          </w:p>
        </w:tc>
      </w:tr>
      <w:tr>
        <w:trPr>
          <w:trHeight w:val="261" w:hRule="atLeast"/>
        </w:trPr>
        <w:tc>
          <w:tcPr>
            <w:tcW w:w="8081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14" w:val="left" w:leader="none"/>
              </w:tabs>
              <w:spacing w:line="241" w:lineRule="exact" w:before="0" w:after="0"/>
              <w:ind w:left="213" w:right="0" w:hanging="181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105"/>
                <w:position w:val="2"/>
                <w:sz w:val="19"/>
                <w:szCs w:val="19"/>
              </w:rPr>
              <w:t>სხვა</w:t>
            </w:r>
            <w:r>
              <w:rPr>
                <w:b/>
                <w:bCs/>
                <w:spacing w:val="3"/>
                <w:w w:val="105"/>
                <w:position w:val="2"/>
                <w:sz w:val="19"/>
                <w:szCs w:val="19"/>
              </w:rPr>
              <w:t> </w:t>
            </w:r>
            <w:r>
              <w:rPr>
                <w:b/>
                <w:bCs/>
                <w:w w:val="105"/>
                <w:position w:val="2"/>
                <w:sz w:val="19"/>
                <w:szCs w:val="19"/>
              </w:rPr>
              <w:t>ხარჯები</w:t>
            </w:r>
          </w:p>
        </w:tc>
        <w:tc>
          <w:tcPr>
            <w:tcW w:w="1942" w:type="dxa"/>
          </w:tcPr>
          <w:p>
            <w:pPr>
              <w:pStyle w:val="TableParagraph"/>
              <w:spacing w:line="227" w:lineRule="exact" w:before="14"/>
              <w:ind w:right="24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680 000</w:t>
            </w:r>
          </w:p>
        </w:tc>
      </w:tr>
      <w:tr>
        <w:trPr>
          <w:trHeight w:val="261" w:hRule="atLeast"/>
        </w:trPr>
        <w:tc>
          <w:tcPr>
            <w:tcW w:w="8081" w:type="dxa"/>
          </w:tcPr>
          <w:p>
            <w:pPr>
              <w:pStyle w:val="TableParagraph"/>
              <w:spacing w:line="241" w:lineRule="exact" w:before="0"/>
              <w:ind w:left="139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z w:val="19"/>
                <w:szCs w:val="19"/>
              </w:rPr>
              <w:t>II </w:t>
            </w:r>
            <w:r>
              <w:rPr>
                <w:b/>
                <w:bCs/>
                <w:position w:val="2"/>
                <w:sz w:val="19"/>
                <w:szCs w:val="19"/>
              </w:rPr>
              <w:t>არაფინანსური აქტივების ზრდა</w:t>
            </w:r>
          </w:p>
        </w:tc>
        <w:tc>
          <w:tcPr>
            <w:tcW w:w="1942" w:type="dxa"/>
          </w:tcPr>
          <w:p>
            <w:pPr>
              <w:pStyle w:val="TableParagraph"/>
              <w:spacing w:line="227" w:lineRule="exact" w:before="14"/>
              <w:ind w:right="26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1600 000</w:t>
            </w:r>
          </w:p>
        </w:tc>
      </w:tr>
    </w:tbl>
    <w:sectPr>
      <w:pgSz w:w="11910" w:h="16840"/>
      <w:pgMar w:top="260" w:bottom="280" w:left="6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lfaen">
    <w:altName w:val="Sylfae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●"/>
      <w:lvlJc w:val="left"/>
      <w:pPr>
        <w:ind w:left="213" w:hanging="180"/>
      </w:pPr>
      <w:rPr>
        <w:rFonts w:hint="default" w:ascii="Sylfaen" w:hAnsi="Sylfaen" w:eastAsia="Sylfaen" w:cs="Sylfaen"/>
        <w:b/>
        <w:bCs/>
        <w:w w:val="102"/>
        <w:sz w:val="19"/>
        <w:szCs w:val="19"/>
        <w:lang w:val="lt-LT" w:eastAsia="lt-LT" w:bidi="lt-LT"/>
      </w:rPr>
    </w:lvl>
    <w:lvl w:ilvl="1">
      <w:start w:val="0"/>
      <w:numFmt w:val="bullet"/>
      <w:lvlText w:val="•"/>
      <w:lvlJc w:val="left"/>
      <w:pPr>
        <w:ind w:left="1004" w:hanging="180"/>
      </w:pPr>
      <w:rPr>
        <w:rFonts w:hint="default"/>
        <w:lang w:val="lt-LT" w:eastAsia="lt-LT" w:bidi="lt-LT"/>
      </w:rPr>
    </w:lvl>
    <w:lvl w:ilvl="2">
      <w:start w:val="0"/>
      <w:numFmt w:val="bullet"/>
      <w:lvlText w:val="•"/>
      <w:lvlJc w:val="left"/>
      <w:pPr>
        <w:ind w:left="1789" w:hanging="180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2573" w:hanging="180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3358" w:hanging="180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4143" w:hanging="180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4927" w:hanging="180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5712" w:hanging="180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6496" w:hanging="180"/>
      </w:pPr>
      <w:rPr>
        <w:rFonts w:hint="default"/>
        <w:lang w:val="lt-LT" w:eastAsia="lt-LT" w:bidi="lt-LT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91" w:hanging="159"/>
      </w:pPr>
      <w:rPr>
        <w:rFonts w:hint="default" w:ascii="Sylfaen" w:hAnsi="Sylfaen" w:eastAsia="Sylfaen" w:cs="Sylfaen"/>
        <w:b/>
        <w:bCs/>
        <w:w w:val="102"/>
        <w:sz w:val="19"/>
        <w:szCs w:val="19"/>
        <w:lang w:val="lt-LT" w:eastAsia="lt-LT" w:bidi="lt-LT"/>
      </w:rPr>
    </w:lvl>
    <w:lvl w:ilvl="1">
      <w:start w:val="0"/>
      <w:numFmt w:val="bullet"/>
      <w:lvlText w:val="•"/>
      <w:lvlJc w:val="left"/>
      <w:pPr>
        <w:ind w:left="986" w:hanging="159"/>
      </w:pPr>
      <w:rPr>
        <w:rFonts w:hint="default"/>
        <w:lang w:val="lt-LT" w:eastAsia="lt-LT" w:bidi="lt-LT"/>
      </w:rPr>
    </w:lvl>
    <w:lvl w:ilvl="2">
      <w:start w:val="0"/>
      <w:numFmt w:val="bullet"/>
      <w:lvlText w:val="•"/>
      <w:lvlJc w:val="left"/>
      <w:pPr>
        <w:ind w:left="1773" w:hanging="159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2559" w:hanging="159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3346" w:hanging="159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4133" w:hanging="159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4919" w:hanging="159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5706" w:hanging="159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6492" w:hanging="159"/>
      </w:pPr>
      <w:rPr>
        <w:rFonts w:hint="default"/>
        <w:lang w:val="lt-LT" w:eastAsia="lt-LT" w:bidi="lt-LT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213" w:hanging="180"/>
      </w:pPr>
      <w:rPr>
        <w:rFonts w:hint="default" w:ascii="Sylfaen" w:hAnsi="Sylfaen" w:eastAsia="Sylfaen" w:cs="Sylfaen"/>
        <w:b/>
        <w:bCs/>
        <w:w w:val="102"/>
        <w:sz w:val="19"/>
        <w:szCs w:val="19"/>
        <w:lang w:val="lt-LT" w:eastAsia="lt-LT" w:bidi="lt-LT"/>
      </w:rPr>
    </w:lvl>
    <w:lvl w:ilvl="1">
      <w:start w:val="0"/>
      <w:numFmt w:val="bullet"/>
      <w:lvlText w:val="•"/>
      <w:lvlJc w:val="left"/>
      <w:pPr>
        <w:ind w:left="1004" w:hanging="180"/>
      </w:pPr>
      <w:rPr>
        <w:rFonts w:hint="default"/>
        <w:lang w:val="lt-LT" w:eastAsia="lt-LT" w:bidi="lt-LT"/>
      </w:rPr>
    </w:lvl>
    <w:lvl w:ilvl="2">
      <w:start w:val="0"/>
      <w:numFmt w:val="bullet"/>
      <w:lvlText w:val="•"/>
      <w:lvlJc w:val="left"/>
      <w:pPr>
        <w:ind w:left="1789" w:hanging="180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2573" w:hanging="180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3358" w:hanging="180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4143" w:hanging="180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4927" w:hanging="180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5712" w:hanging="180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6496" w:hanging="180"/>
      </w:pPr>
      <w:rPr>
        <w:rFonts w:hint="default"/>
        <w:lang w:val="lt-LT" w:eastAsia="lt-LT" w:bidi="lt-LT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213" w:hanging="180"/>
      </w:pPr>
      <w:rPr>
        <w:rFonts w:hint="default" w:ascii="Sylfaen" w:hAnsi="Sylfaen" w:eastAsia="Sylfaen" w:cs="Sylfaen"/>
        <w:b/>
        <w:bCs/>
        <w:w w:val="102"/>
        <w:sz w:val="19"/>
        <w:szCs w:val="19"/>
        <w:lang w:val="lt-LT" w:eastAsia="lt-LT" w:bidi="lt-LT"/>
      </w:rPr>
    </w:lvl>
    <w:lvl w:ilvl="1">
      <w:start w:val="0"/>
      <w:numFmt w:val="bullet"/>
      <w:lvlText w:val="•"/>
      <w:lvlJc w:val="left"/>
      <w:pPr>
        <w:ind w:left="1004" w:hanging="180"/>
      </w:pPr>
      <w:rPr>
        <w:rFonts w:hint="default"/>
        <w:lang w:val="lt-LT" w:eastAsia="lt-LT" w:bidi="lt-LT"/>
      </w:rPr>
    </w:lvl>
    <w:lvl w:ilvl="2">
      <w:start w:val="0"/>
      <w:numFmt w:val="bullet"/>
      <w:lvlText w:val="•"/>
      <w:lvlJc w:val="left"/>
      <w:pPr>
        <w:ind w:left="1789" w:hanging="180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2573" w:hanging="180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3358" w:hanging="180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4143" w:hanging="180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4927" w:hanging="180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5712" w:hanging="180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6496" w:hanging="180"/>
      </w:pPr>
      <w:rPr>
        <w:rFonts w:hint="default"/>
        <w:lang w:val="lt-LT" w:eastAsia="lt-LT" w:bidi="lt-LT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0" w:hanging="118"/>
      </w:pPr>
      <w:rPr>
        <w:rFonts w:hint="default" w:ascii="Sylfaen" w:hAnsi="Sylfaen" w:eastAsia="Sylfaen" w:cs="Sylfaen"/>
        <w:b/>
        <w:bCs/>
        <w:spacing w:val="1"/>
        <w:w w:val="102"/>
        <w:sz w:val="17"/>
        <w:szCs w:val="17"/>
        <w:lang w:val="lt-LT" w:eastAsia="lt-LT" w:bidi="lt-LT"/>
      </w:rPr>
    </w:lvl>
    <w:lvl w:ilvl="1">
      <w:start w:val="0"/>
      <w:numFmt w:val="bullet"/>
      <w:lvlText w:val="•"/>
      <w:lvlJc w:val="left"/>
      <w:pPr>
        <w:ind w:left="950" w:hanging="118"/>
      </w:pPr>
      <w:rPr>
        <w:rFonts w:hint="default"/>
        <w:lang w:val="lt-LT" w:eastAsia="lt-LT" w:bidi="lt-LT"/>
      </w:rPr>
    </w:lvl>
    <w:lvl w:ilvl="2">
      <w:start w:val="0"/>
      <w:numFmt w:val="bullet"/>
      <w:lvlText w:val="•"/>
      <w:lvlJc w:val="left"/>
      <w:pPr>
        <w:ind w:left="1741" w:hanging="118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2531" w:hanging="118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3322" w:hanging="118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4113" w:hanging="118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4903" w:hanging="118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5694" w:hanging="118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6484" w:hanging="118"/>
      </w:pPr>
      <w:rPr>
        <w:rFonts w:hint="default"/>
        <w:lang w:val="lt-LT" w:eastAsia="lt-LT" w:bidi="lt-LT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251" w:hanging="168"/>
      </w:pPr>
      <w:rPr>
        <w:rFonts w:hint="default" w:ascii="Sylfaen" w:hAnsi="Sylfaen" w:eastAsia="Sylfaen" w:cs="Sylfaen"/>
        <w:b/>
        <w:bCs/>
        <w:w w:val="102"/>
        <w:sz w:val="19"/>
        <w:szCs w:val="19"/>
        <w:lang w:val="lt-LT" w:eastAsia="lt-LT" w:bidi="lt-LT"/>
      </w:rPr>
    </w:lvl>
    <w:lvl w:ilvl="1">
      <w:start w:val="0"/>
      <w:numFmt w:val="bullet"/>
      <w:lvlText w:val="•"/>
      <w:lvlJc w:val="left"/>
      <w:pPr>
        <w:ind w:left="1040" w:hanging="168"/>
      </w:pPr>
      <w:rPr>
        <w:rFonts w:hint="default"/>
        <w:lang w:val="lt-LT" w:eastAsia="lt-LT" w:bidi="lt-LT"/>
      </w:rPr>
    </w:lvl>
    <w:lvl w:ilvl="2">
      <w:start w:val="0"/>
      <w:numFmt w:val="bullet"/>
      <w:lvlText w:val="•"/>
      <w:lvlJc w:val="left"/>
      <w:pPr>
        <w:ind w:left="1821" w:hanging="168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2601" w:hanging="168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3382" w:hanging="168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4163" w:hanging="168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4943" w:hanging="168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5724" w:hanging="168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6504" w:hanging="168"/>
      </w:pPr>
      <w:rPr>
        <w:rFonts w:hint="default"/>
        <w:lang w:val="lt-LT" w:eastAsia="lt-LT" w:bidi="lt-LT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213" w:hanging="180"/>
      </w:pPr>
      <w:rPr>
        <w:rFonts w:hint="default" w:ascii="Sylfaen" w:hAnsi="Sylfaen" w:eastAsia="Sylfaen" w:cs="Sylfaen"/>
        <w:b/>
        <w:bCs/>
        <w:w w:val="102"/>
        <w:sz w:val="19"/>
        <w:szCs w:val="19"/>
        <w:lang w:val="lt-LT" w:eastAsia="lt-LT" w:bidi="lt-LT"/>
      </w:rPr>
    </w:lvl>
    <w:lvl w:ilvl="1">
      <w:start w:val="0"/>
      <w:numFmt w:val="bullet"/>
      <w:lvlText w:val="•"/>
      <w:lvlJc w:val="left"/>
      <w:pPr>
        <w:ind w:left="1004" w:hanging="180"/>
      </w:pPr>
      <w:rPr>
        <w:rFonts w:hint="default"/>
        <w:lang w:val="lt-LT" w:eastAsia="lt-LT" w:bidi="lt-LT"/>
      </w:rPr>
    </w:lvl>
    <w:lvl w:ilvl="2">
      <w:start w:val="0"/>
      <w:numFmt w:val="bullet"/>
      <w:lvlText w:val="•"/>
      <w:lvlJc w:val="left"/>
      <w:pPr>
        <w:ind w:left="1789" w:hanging="180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2573" w:hanging="180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3358" w:hanging="180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4143" w:hanging="180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4927" w:hanging="180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5712" w:hanging="180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6496" w:hanging="180"/>
      </w:pPr>
      <w:rPr>
        <w:rFonts w:hint="default"/>
        <w:lang w:val="lt-LT" w:eastAsia="lt-LT" w:bidi="lt-LT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213" w:hanging="180"/>
      </w:pPr>
      <w:rPr>
        <w:rFonts w:hint="default" w:ascii="Sylfaen" w:hAnsi="Sylfaen" w:eastAsia="Sylfaen" w:cs="Sylfaen"/>
        <w:b/>
        <w:bCs/>
        <w:w w:val="102"/>
        <w:sz w:val="19"/>
        <w:szCs w:val="19"/>
        <w:lang w:val="lt-LT" w:eastAsia="lt-LT" w:bidi="lt-LT"/>
      </w:rPr>
    </w:lvl>
    <w:lvl w:ilvl="1">
      <w:start w:val="0"/>
      <w:numFmt w:val="bullet"/>
      <w:lvlText w:val="•"/>
      <w:lvlJc w:val="left"/>
      <w:pPr>
        <w:ind w:left="1004" w:hanging="180"/>
      </w:pPr>
      <w:rPr>
        <w:rFonts w:hint="default"/>
        <w:lang w:val="lt-LT" w:eastAsia="lt-LT" w:bidi="lt-LT"/>
      </w:rPr>
    </w:lvl>
    <w:lvl w:ilvl="2">
      <w:start w:val="0"/>
      <w:numFmt w:val="bullet"/>
      <w:lvlText w:val="•"/>
      <w:lvlJc w:val="left"/>
      <w:pPr>
        <w:ind w:left="1789" w:hanging="180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2573" w:hanging="180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3358" w:hanging="180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4143" w:hanging="180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4927" w:hanging="180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5712" w:hanging="180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6496" w:hanging="180"/>
      </w:pPr>
      <w:rPr>
        <w:rFonts w:hint="default"/>
        <w:lang w:val="lt-LT" w:eastAsia="lt-LT" w:bidi="lt-LT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213" w:hanging="180"/>
      </w:pPr>
      <w:rPr>
        <w:rFonts w:hint="default" w:ascii="Sylfaen" w:hAnsi="Sylfaen" w:eastAsia="Sylfaen" w:cs="Sylfaen"/>
        <w:b/>
        <w:bCs/>
        <w:w w:val="102"/>
        <w:sz w:val="19"/>
        <w:szCs w:val="19"/>
        <w:lang w:val="lt-LT" w:eastAsia="lt-LT" w:bidi="lt-LT"/>
      </w:rPr>
    </w:lvl>
    <w:lvl w:ilvl="1">
      <w:start w:val="0"/>
      <w:numFmt w:val="bullet"/>
      <w:lvlText w:val="•"/>
      <w:lvlJc w:val="left"/>
      <w:pPr>
        <w:ind w:left="1004" w:hanging="180"/>
      </w:pPr>
      <w:rPr>
        <w:rFonts w:hint="default"/>
        <w:lang w:val="lt-LT" w:eastAsia="lt-LT" w:bidi="lt-LT"/>
      </w:rPr>
    </w:lvl>
    <w:lvl w:ilvl="2">
      <w:start w:val="0"/>
      <w:numFmt w:val="bullet"/>
      <w:lvlText w:val="•"/>
      <w:lvlJc w:val="left"/>
      <w:pPr>
        <w:ind w:left="1789" w:hanging="180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2573" w:hanging="180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3358" w:hanging="180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4143" w:hanging="180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4927" w:hanging="180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5712" w:hanging="180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6496" w:hanging="180"/>
      </w:pPr>
      <w:rPr>
        <w:rFonts w:hint="default"/>
        <w:lang w:val="lt-LT" w:eastAsia="lt-LT" w:bidi="lt-LT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49" w:hanging="117"/>
      </w:pPr>
      <w:rPr>
        <w:rFonts w:hint="default" w:ascii="Sylfaen" w:hAnsi="Sylfaen" w:eastAsia="Sylfaen" w:cs="Sylfaen"/>
        <w:b/>
        <w:bCs/>
        <w:spacing w:val="-18"/>
        <w:w w:val="102"/>
        <w:sz w:val="17"/>
        <w:szCs w:val="17"/>
        <w:lang w:val="lt-LT" w:eastAsia="lt-LT" w:bidi="lt-LT"/>
      </w:rPr>
    </w:lvl>
    <w:lvl w:ilvl="1">
      <w:start w:val="0"/>
      <w:numFmt w:val="bullet"/>
      <w:lvlText w:val="•"/>
      <w:lvlJc w:val="left"/>
      <w:pPr>
        <w:ind w:left="932" w:hanging="117"/>
      </w:pPr>
      <w:rPr>
        <w:rFonts w:hint="default"/>
        <w:lang w:val="lt-LT" w:eastAsia="lt-LT" w:bidi="lt-LT"/>
      </w:rPr>
    </w:lvl>
    <w:lvl w:ilvl="2">
      <w:start w:val="0"/>
      <w:numFmt w:val="bullet"/>
      <w:lvlText w:val="•"/>
      <w:lvlJc w:val="left"/>
      <w:pPr>
        <w:ind w:left="1725" w:hanging="117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2517" w:hanging="117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3310" w:hanging="117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4103" w:hanging="117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4895" w:hanging="117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5688" w:hanging="117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6480" w:hanging="117"/>
      </w:pPr>
      <w:rPr>
        <w:rFonts w:hint="default"/>
        <w:lang w:val="lt-LT" w:eastAsia="lt-LT" w:bidi="lt-LT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251" w:hanging="168"/>
      </w:pPr>
      <w:rPr>
        <w:rFonts w:hint="default" w:ascii="Sylfaen" w:hAnsi="Sylfaen" w:eastAsia="Sylfaen" w:cs="Sylfaen"/>
        <w:b/>
        <w:bCs/>
        <w:w w:val="102"/>
        <w:sz w:val="19"/>
        <w:szCs w:val="19"/>
        <w:lang w:val="lt-LT" w:eastAsia="lt-LT" w:bidi="lt-LT"/>
      </w:rPr>
    </w:lvl>
    <w:lvl w:ilvl="1">
      <w:start w:val="0"/>
      <w:numFmt w:val="bullet"/>
      <w:lvlText w:val="•"/>
      <w:lvlJc w:val="left"/>
      <w:pPr>
        <w:ind w:left="1040" w:hanging="168"/>
      </w:pPr>
      <w:rPr>
        <w:rFonts w:hint="default"/>
        <w:lang w:val="lt-LT" w:eastAsia="lt-LT" w:bidi="lt-LT"/>
      </w:rPr>
    </w:lvl>
    <w:lvl w:ilvl="2">
      <w:start w:val="0"/>
      <w:numFmt w:val="bullet"/>
      <w:lvlText w:val="•"/>
      <w:lvlJc w:val="left"/>
      <w:pPr>
        <w:ind w:left="1821" w:hanging="168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2601" w:hanging="168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3382" w:hanging="168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4163" w:hanging="168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4943" w:hanging="168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5724" w:hanging="168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6504" w:hanging="168"/>
      </w:pPr>
      <w:rPr>
        <w:rFonts w:hint="default"/>
        <w:lang w:val="lt-LT" w:eastAsia="lt-LT" w:bidi="lt-LT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201" w:hanging="168"/>
      </w:pPr>
      <w:rPr>
        <w:rFonts w:hint="default" w:ascii="Sylfaen" w:hAnsi="Sylfaen" w:eastAsia="Sylfaen" w:cs="Sylfaen"/>
        <w:b/>
        <w:bCs/>
        <w:w w:val="102"/>
        <w:sz w:val="19"/>
        <w:szCs w:val="19"/>
        <w:lang w:val="lt-LT" w:eastAsia="lt-LT" w:bidi="lt-LT"/>
      </w:rPr>
    </w:lvl>
    <w:lvl w:ilvl="1">
      <w:start w:val="0"/>
      <w:numFmt w:val="bullet"/>
      <w:lvlText w:val="•"/>
      <w:lvlJc w:val="left"/>
      <w:pPr>
        <w:ind w:left="986" w:hanging="168"/>
      </w:pPr>
      <w:rPr>
        <w:rFonts w:hint="default"/>
        <w:lang w:val="lt-LT" w:eastAsia="lt-LT" w:bidi="lt-LT"/>
      </w:rPr>
    </w:lvl>
    <w:lvl w:ilvl="2">
      <w:start w:val="0"/>
      <w:numFmt w:val="bullet"/>
      <w:lvlText w:val="•"/>
      <w:lvlJc w:val="left"/>
      <w:pPr>
        <w:ind w:left="1773" w:hanging="168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2559" w:hanging="168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3346" w:hanging="168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4133" w:hanging="168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4919" w:hanging="168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5706" w:hanging="168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6492" w:hanging="168"/>
      </w:pPr>
      <w:rPr>
        <w:rFonts w:hint="default"/>
        <w:lang w:val="lt-LT" w:eastAsia="lt-LT" w:bidi="lt-LT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213" w:hanging="180"/>
      </w:pPr>
      <w:rPr>
        <w:rFonts w:hint="default" w:ascii="Sylfaen" w:hAnsi="Sylfaen" w:eastAsia="Sylfaen" w:cs="Sylfaen"/>
        <w:b/>
        <w:bCs/>
        <w:w w:val="102"/>
        <w:sz w:val="19"/>
        <w:szCs w:val="19"/>
        <w:lang w:val="lt-LT" w:eastAsia="lt-LT" w:bidi="lt-LT"/>
      </w:rPr>
    </w:lvl>
    <w:lvl w:ilvl="1">
      <w:start w:val="0"/>
      <w:numFmt w:val="bullet"/>
      <w:lvlText w:val="•"/>
      <w:lvlJc w:val="left"/>
      <w:pPr>
        <w:ind w:left="1004" w:hanging="180"/>
      </w:pPr>
      <w:rPr>
        <w:rFonts w:hint="default"/>
        <w:lang w:val="lt-LT" w:eastAsia="lt-LT" w:bidi="lt-LT"/>
      </w:rPr>
    </w:lvl>
    <w:lvl w:ilvl="2">
      <w:start w:val="0"/>
      <w:numFmt w:val="bullet"/>
      <w:lvlText w:val="•"/>
      <w:lvlJc w:val="left"/>
      <w:pPr>
        <w:ind w:left="1789" w:hanging="180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2573" w:hanging="180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3358" w:hanging="180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4143" w:hanging="180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4927" w:hanging="180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5712" w:hanging="180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6496" w:hanging="180"/>
      </w:pPr>
      <w:rPr>
        <w:rFonts w:hint="default"/>
        <w:lang w:val="lt-LT" w:eastAsia="lt-LT" w:bidi="lt-LT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33" w:hanging="117"/>
      </w:pPr>
      <w:rPr>
        <w:rFonts w:hint="default" w:ascii="Sylfaen" w:hAnsi="Sylfaen" w:eastAsia="Sylfaen" w:cs="Sylfaen"/>
        <w:b/>
        <w:bCs/>
        <w:spacing w:val="-18"/>
        <w:w w:val="102"/>
        <w:sz w:val="17"/>
        <w:szCs w:val="17"/>
        <w:lang w:val="lt-LT" w:eastAsia="lt-LT" w:bidi="lt-LT"/>
      </w:rPr>
    </w:lvl>
    <w:lvl w:ilvl="1">
      <w:start w:val="0"/>
      <w:numFmt w:val="bullet"/>
      <w:lvlText w:val="•"/>
      <w:lvlJc w:val="left"/>
      <w:pPr>
        <w:ind w:left="842" w:hanging="117"/>
      </w:pPr>
      <w:rPr>
        <w:rFonts w:hint="default"/>
        <w:lang w:val="lt-LT" w:eastAsia="lt-LT" w:bidi="lt-LT"/>
      </w:rPr>
    </w:lvl>
    <w:lvl w:ilvl="2">
      <w:start w:val="0"/>
      <w:numFmt w:val="bullet"/>
      <w:lvlText w:val="•"/>
      <w:lvlJc w:val="left"/>
      <w:pPr>
        <w:ind w:left="1645" w:hanging="117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2447" w:hanging="117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3250" w:hanging="117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4053" w:hanging="117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4855" w:hanging="117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5658" w:hanging="117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6460" w:hanging="117"/>
      </w:pPr>
      <w:rPr>
        <w:rFonts w:hint="default"/>
        <w:lang w:val="lt-LT" w:eastAsia="lt-LT" w:bidi="lt-LT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50" w:hanging="118"/>
      </w:pPr>
      <w:rPr>
        <w:rFonts w:hint="default" w:ascii="Sylfaen" w:hAnsi="Sylfaen" w:eastAsia="Sylfaen" w:cs="Sylfaen"/>
        <w:b/>
        <w:bCs/>
        <w:spacing w:val="1"/>
        <w:w w:val="102"/>
        <w:sz w:val="17"/>
        <w:szCs w:val="17"/>
        <w:lang w:val="lt-LT" w:eastAsia="lt-LT" w:bidi="lt-LT"/>
      </w:rPr>
    </w:lvl>
    <w:lvl w:ilvl="1">
      <w:start w:val="0"/>
      <w:numFmt w:val="bullet"/>
      <w:lvlText w:val="•"/>
      <w:lvlJc w:val="left"/>
      <w:pPr>
        <w:ind w:left="950" w:hanging="118"/>
      </w:pPr>
      <w:rPr>
        <w:rFonts w:hint="default"/>
        <w:lang w:val="lt-LT" w:eastAsia="lt-LT" w:bidi="lt-LT"/>
      </w:rPr>
    </w:lvl>
    <w:lvl w:ilvl="2">
      <w:start w:val="0"/>
      <w:numFmt w:val="bullet"/>
      <w:lvlText w:val="•"/>
      <w:lvlJc w:val="left"/>
      <w:pPr>
        <w:ind w:left="1741" w:hanging="118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2531" w:hanging="118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3322" w:hanging="118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4113" w:hanging="118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4903" w:hanging="118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5694" w:hanging="118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6484" w:hanging="118"/>
      </w:pPr>
      <w:rPr>
        <w:rFonts w:hint="default"/>
        <w:lang w:val="lt-LT" w:eastAsia="lt-LT" w:bidi="lt-LT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213" w:hanging="180"/>
      </w:pPr>
      <w:rPr>
        <w:rFonts w:hint="default" w:ascii="Sylfaen" w:hAnsi="Sylfaen" w:eastAsia="Sylfaen" w:cs="Sylfaen"/>
        <w:b/>
        <w:bCs/>
        <w:w w:val="102"/>
        <w:sz w:val="19"/>
        <w:szCs w:val="19"/>
        <w:lang w:val="lt-LT" w:eastAsia="lt-LT" w:bidi="lt-LT"/>
      </w:rPr>
    </w:lvl>
    <w:lvl w:ilvl="1">
      <w:start w:val="0"/>
      <w:numFmt w:val="bullet"/>
      <w:lvlText w:val="•"/>
      <w:lvlJc w:val="left"/>
      <w:pPr>
        <w:ind w:left="1004" w:hanging="180"/>
      </w:pPr>
      <w:rPr>
        <w:rFonts w:hint="default"/>
        <w:lang w:val="lt-LT" w:eastAsia="lt-LT" w:bidi="lt-LT"/>
      </w:rPr>
    </w:lvl>
    <w:lvl w:ilvl="2">
      <w:start w:val="0"/>
      <w:numFmt w:val="bullet"/>
      <w:lvlText w:val="•"/>
      <w:lvlJc w:val="left"/>
      <w:pPr>
        <w:ind w:left="1789" w:hanging="180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2573" w:hanging="180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3358" w:hanging="180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4143" w:hanging="180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4927" w:hanging="180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5712" w:hanging="180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6496" w:hanging="180"/>
      </w:pPr>
      <w:rPr>
        <w:rFonts w:hint="default"/>
        <w:lang w:val="lt-LT" w:eastAsia="lt-LT" w:bidi="lt-LT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251" w:hanging="168"/>
      </w:pPr>
      <w:rPr>
        <w:rFonts w:hint="default" w:ascii="Sylfaen" w:hAnsi="Sylfaen" w:eastAsia="Sylfaen" w:cs="Sylfaen"/>
        <w:b/>
        <w:bCs/>
        <w:w w:val="102"/>
        <w:sz w:val="19"/>
        <w:szCs w:val="19"/>
        <w:lang w:val="lt-LT" w:eastAsia="lt-LT" w:bidi="lt-LT"/>
      </w:rPr>
    </w:lvl>
    <w:lvl w:ilvl="1">
      <w:start w:val="0"/>
      <w:numFmt w:val="bullet"/>
      <w:lvlText w:val="•"/>
      <w:lvlJc w:val="left"/>
      <w:pPr>
        <w:ind w:left="1040" w:hanging="168"/>
      </w:pPr>
      <w:rPr>
        <w:rFonts w:hint="default"/>
        <w:lang w:val="lt-LT" w:eastAsia="lt-LT" w:bidi="lt-LT"/>
      </w:rPr>
    </w:lvl>
    <w:lvl w:ilvl="2">
      <w:start w:val="0"/>
      <w:numFmt w:val="bullet"/>
      <w:lvlText w:val="•"/>
      <w:lvlJc w:val="left"/>
      <w:pPr>
        <w:ind w:left="1821" w:hanging="168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2601" w:hanging="168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3382" w:hanging="168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4163" w:hanging="168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4943" w:hanging="168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5724" w:hanging="168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6504" w:hanging="168"/>
      </w:pPr>
      <w:rPr>
        <w:rFonts w:hint="default"/>
        <w:lang w:val="lt-LT" w:eastAsia="lt-LT" w:bidi="lt-LT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201" w:hanging="168"/>
      </w:pPr>
      <w:rPr>
        <w:rFonts w:hint="default" w:ascii="Sylfaen" w:hAnsi="Sylfaen" w:eastAsia="Sylfaen" w:cs="Sylfaen"/>
        <w:b/>
        <w:bCs/>
        <w:w w:val="102"/>
        <w:sz w:val="19"/>
        <w:szCs w:val="19"/>
        <w:lang w:val="lt-LT" w:eastAsia="lt-LT" w:bidi="lt-LT"/>
      </w:rPr>
    </w:lvl>
    <w:lvl w:ilvl="1">
      <w:start w:val="0"/>
      <w:numFmt w:val="bullet"/>
      <w:lvlText w:val="•"/>
      <w:lvlJc w:val="left"/>
      <w:pPr>
        <w:ind w:left="986" w:hanging="168"/>
      </w:pPr>
      <w:rPr>
        <w:rFonts w:hint="default"/>
        <w:lang w:val="lt-LT" w:eastAsia="lt-LT" w:bidi="lt-LT"/>
      </w:rPr>
    </w:lvl>
    <w:lvl w:ilvl="2">
      <w:start w:val="0"/>
      <w:numFmt w:val="bullet"/>
      <w:lvlText w:val="•"/>
      <w:lvlJc w:val="left"/>
      <w:pPr>
        <w:ind w:left="1773" w:hanging="168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2559" w:hanging="168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3346" w:hanging="168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4133" w:hanging="168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4919" w:hanging="168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5706" w:hanging="168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6492" w:hanging="168"/>
      </w:pPr>
      <w:rPr>
        <w:rFonts w:hint="default"/>
        <w:lang w:val="lt-LT" w:eastAsia="lt-LT" w:bidi="lt-LT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213" w:hanging="180"/>
      </w:pPr>
      <w:rPr>
        <w:rFonts w:hint="default" w:ascii="Sylfaen" w:hAnsi="Sylfaen" w:eastAsia="Sylfaen" w:cs="Sylfaen"/>
        <w:b/>
        <w:bCs/>
        <w:w w:val="102"/>
        <w:sz w:val="19"/>
        <w:szCs w:val="19"/>
        <w:lang w:val="lt-LT" w:eastAsia="lt-LT" w:bidi="lt-LT"/>
      </w:rPr>
    </w:lvl>
    <w:lvl w:ilvl="1">
      <w:start w:val="0"/>
      <w:numFmt w:val="bullet"/>
      <w:lvlText w:val="•"/>
      <w:lvlJc w:val="left"/>
      <w:pPr>
        <w:ind w:left="1004" w:hanging="180"/>
      </w:pPr>
      <w:rPr>
        <w:rFonts w:hint="default"/>
        <w:lang w:val="lt-LT" w:eastAsia="lt-LT" w:bidi="lt-LT"/>
      </w:rPr>
    </w:lvl>
    <w:lvl w:ilvl="2">
      <w:start w:val="0"/>
      <w:numFmt w:val="bullet"/>
      <w:lvlText w:val="•"/>
      <w:lvlJc w:val="left"/>
      <w:pPr>
        <w:ind w:left="1789" w:hanging="180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2573" w:hanging="180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3358" w:hanging="180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4143" w:hanging="180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4927" w:hanging="180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5712" w:hanging="180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6496" w:hanging="180"/>
      </w:pPr>
      <w:rPr>
        <w:rFonts w:hint="default"/>
        <w:lang w:val="lt-LT" w:eastAsia="lt-LT" w:bidi="lt-LT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33" w:hanging="117"/>
      </w:pPr>
      <w:rPr>
        <w:rFonts w:hint="default" w:ascii="Sylfaen" w:hAnsi="Sylfaen" w:eastAsia="Sylfaen" w:cs="Sylfaen"/>
        <w:b/>
        <w:bCs/>
        <w:spacing w:val="-18"/>
        <w:w w:val="102"/>
        <w:sz w:val="17"/>
        <w:szCs w:val="17"/>
        <w:lang w:val="lt-LT" w:eastAsia="lt-LT" w:bidi="lt-LT"/>
      </w:rPr>
    </w:lvl>
    <w:lvl w:ilvl="1">
      <w:start w:val="0"/>
      <w:numFmt w:val="bullet"/>
      <w:lvlText w:val="•"/>
      <w:lvlJc w:val="left"/>
      <w:pPr>
        <w:ind w:left="842" w:hanging="117"/>
      </w:pPr>
      <w:rPr>
        <w:rFonts w:hint="default"/>
        <w:lang w:val="lt-LT" w:eastAsia="lt-LT" w:bidi="lt-LT"/>
      </w:rPr>
    </w:lvl>
    <w:lvl w:ilvl="2">
      <w:start w:val="0"/>
      <w:numFmt w:val="bullet"/>
      <w:lvlText w:val="•"/>
      <w:lvlJc w:val="left"/>
      <w:pPr>
        <w:ind w:left="1645" w:hanging="117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2447" w:hanging="117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3250" w:hanging="117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4053" w:hanging="117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4855" w:hanging="117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5658" w:hanging="117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6460" w:hanging="117"/>
      </w:pPr>
      <w:rPr>
        <w:rFonts w:hint="default"/>
        <w:lang w:val="lt-LT" w:eastAsia="lt-LT" w:bidi="lt-LT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213" w:hanging="180"/>
      </w:pPr>
      <w:rPr>
        <w:rFonts w:hint="default" w:ascii="Sylfaen" w:hAnsi="Sylfaen" w:eastAsia="Sylfaen" w:cs="Sylfaen"/>
        <w:b/>
        <w:bCs/>
        <w:w w:val="102"/>
        <w:sz w:val="19"/>
        <w:szCs w:val="19"/>
        <w:lang w:val="lt-LT" w:eastAsia="lt-LT" w:bidi="lt-LT"/>
      </w:rPr>
    </w:lvl>
    <w:lvl w:ilvl="1">
      <w:start w:val="0"/>
      <w:numFmt w:val="bullet"/>
      <w:lvlText w:val="•"/>
      <w:lvlJc w:val="left"/>
      <w:pPr>
        <w:ind w:left="1004" w:hanging="180"/>
      </w:pPr>
      <w:rPr>
        <w:rFonts w:hint="default"/>
        <w:lang w:val="lt-LT" w:eastAsia="lt-LT" w:bidi="lt-LT"/>
      </w:rPr>
    </w:lvl>
    <w:lvl w:ilvl="2">
      <w:start w:val="0"/>
      <w:numFmt w:val="bullet"/>
      <w:lvlText w:val="•"/>
      <w:lvlJc w:val="left"/>
      <w:pPr>
        <w:ind w:left="1789" w:hanging="180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2573" w:hanging="180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3358" w:hanging="180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4143" w:hanging="180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4927" w:hanging="180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5712" w:hanging="180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6496" w:hanging="180"/>
      </w:pPr>
      <w:rPr>
        <w:rFonts w:hint="default"/>
        <w:lang w:val="lt-LT" w:eastAsia="lt-LT" w:bidi="lt-LT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213" w:hanging="180"/>
      </w:pPr>
      <w:rPr>
        <w:rFonts w:hint="default" w:ascii="Sylfaen" w:hAnsi="Sylfaen" w:eastAsia="Sylfaen" w:cs="Sylfaen"/>
        <w:b/>
        <w:bCs/>
        <w:w w:val="102"/>
        <w:sz w:val="19"/>
        <w:szCs w:val="19"/>
        <w:lang w:val="lt-LT" w:eastAsia="lt-LT" w:bidi="lt-LT"/>
      </w:rPr>
    </w:lvl>
    <w:lvl w:ilvl="1">
      <w:start w:val="0"/>
      <w:numFmt w:val="bullet"/>
      <w:lvlText w:val="•"/>
      <w:lvlJc w:val="left"/>
      <w:pPr>
        <w:ind w:left="1004" w:hanging="180"/>
      </w:pPr>
      <w:rPr>
        <w:rFonts w:hint="default"/>
        <w:lang w:val="lt-LT" w:eastAsia="lt-LT" w:bidi="lt-LT"/>
      </w:rPr>
    </w:lvl>
    <w:lvl w:ilvl="2">
      <w:start w:val="0"/>
      <w:numFmt w:val="bullet"/>
      <w:lvlText w:val="•"/>
      <w:lvlJc w:val="left"/>
      <w:pPr>
        <w:ind w:left="1789" w:hanging="180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2573" w:hanging="180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3358" w:hanging="180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4143" w:hanging="180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4927" w:hanging="180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5712" w:hanging="180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6496" w:hanging="180"/>
      </w:pPr>
      <w:rPr>
        <w:rFonts w:hint="default"/>
        <w:lang w:val="lt-LT" w:eastAsia="lt-LT" w:bidi="lt-LT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251" w:hanging="168"/>
      </w:pPr>
      <w:rPr>
        <w:rFonts w:hint="default" w:ascii="Sylfaen" w:hAnsi="Sylfaen" w:eastAsia="Sylfaen" w:cs="Sylfaen"/>
        <w:b/>
        <w:bCs/>
        <w:w w:val="102"/>
        <w:sz w:val="19"/>
        <w:szCs w:val="19"/>
        <w:lang w:val="lt-LT" w:eastAsia="lt-LT" w:bidi="lt-LT"/>
      </w:rPr>
    </w:lvl>
    <w:lvl w:ilvl="1">
      <w:start w:val="0"/>
      <w:numFmt w:val="bullet"/>
      <w:lvlText w:val="•"/>
      <w:lvlJc w:val="left"/>
      <w:pPr>
        <w:ind w:left="1040" w:hanging="168"/>
      </w:pPr>
      <w:rPr>
        <w:rFonts w:hint="default"/>
        <w:lang w:val="lt-LT" w:eastAsia="lt-LT" w:bidi="lt-LT"/>
      </w:rPr>
    </w:lvl>
    <w:lvl w:ilvl="2">
      <w:start w:val="0"/>
      <w:numFmt w:val="bullet"/>
      <w:lvlText w:val="•"/>
      <w:lvlJc w:val="left"/>
      <w:pPr>
        <w:ind w:left="1821" w:hanging="168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2601" w:hanging="168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3382" w:hanging="168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4163" w:hanging="168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4943" w:hanging="168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5724" w:hanging="168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6504" w:hanging="168"/>
      </w:pPr>
      <w:rPr>
        <w:rFonts w:hint="default"/>
        <w:lang w:val="lt-LT" w:eastAsia="lt-LT" w:bidi="lt-LT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201" w:hanging="168"/>
      </w:pPr>
      <w:rPr>
        <w:rFonts w:hint="default" w:ascii="Sylfaen" w:hAnsi="Sylfaen" w:eastAsia="Sylfaen" w:cs="Sylfaen"/>
        <w:b/>
        <w:bCs/>
        <w:w w:val="102"/>
        <w:sz w:val="19"/>
        <w:szCs w:val="19"/>
        <w:lang w:val="lt-LT" w:eastAsia="lt-LT" w:bidi="lt-LT"/>
      </w:rPr>
    </w:lvl>
    <w:lvl w:ilvl="1">
      <w:start w:val="0"/>
      <w:numFmt w:val="bullet"/>
      <w:lvlText w:val="•"/>
      <w:lvlJc w:val="left"/>
      <w:pPr>
        <w:ind w:left="986" w:hanging="168"/>
      </w:pPr>
      <w:rPr>
        <w:rFonts w:hint="default"/>
        <w:lang w:val="lt-LT" w:eastAsia="lt-LT" w:bidi="lt-LT"/>
      </w:rPr>
    </w:lvl>
    <w:lvl w:ilvl="2">
      <w:start w:val="0"/>
      <w:numFmt w:val="bullet"/>
      <w:lvlText w:val="•"/>
      <w:lvlJc w:val="left"/>
      <w:pPr>
        <w:ind w:left="1773" w:hanging="168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2559" w:hanging="168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3346" w:hanging="168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4133" w:hanging="168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4919" w:hanging="168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5706" w:hanging="168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6492" w:hanging="168"/>
      </w:pPr>
      <w:rPr>
        <w:rFonts w:hint="default"/>
        <w:lang w:val="lt-LT" w:eastAsia="lt-LT" w:bidi="lt-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ylfaen" w:hAnsi="Sylfaen" w:eastAsia="Sylfaen" w:cs="Sylfaen"/>
      <w:lang w:val="lt-LT" w:eastAsia="lt-LT" w:bidi="lt-LT"/>
    </w:rPr>
  </w:style>
  <w:style w:styleId="BodyText" w:type="paragraph">
    <w:name w:val="Body Text"/>
    <w:basedOn w:val="Normal"/>
    <w:uiPriority w:val="1"/>
    <w:qFormat/>
    <w:pPr>
      <w:ind w:left="455"/>
      <w:jc w:val="center"/>
    </w:pPr>
    <w:rPr>
      <w:rFonts w:ascii="Sylfaen" w:hAnsi="Sylfaen" w:eastAsia="Sylfaen" w:cs="Sylfaen"/>
      <w:b/>
      <w:bCs/>
      <w:sz w:val="25"/>
      <w:szCs w:val="25"/>
      <w:lang w:val="lt-LT" w:eastAsia="lt-LT" w:bidi="lt-LT"/>
    </w:rPr>
  </w:style>
  <w:style w:styleId="ListParagraph" w:type="paragraph">
    <w:name w:val="List Paragraph"/>
    <w:basedOn w:val="Normal"/>
    <w:uiPriority w:val="1"/>
    <w:qFormat/>
    <w:pPr/>
    <w:rPr>
      <w:lang w:val="lt-LT" w:eastAsia="lt-LT" w:bidi="lt-LT"/>
    </w:rPr>
  </w:style>
  <w:style w:styleId="TableParagraph" w:type="paragraph">
    <w:name w:val="Table Paragraph"/>
    <w:basedOn w:val="Normal"/>
    <w:uiPriority w:val="1"/>
    <w:qFormat/>
    <w:pPr>
      <w:spacing w:before="36"/>
    </w:pPr>
    <w:rPr>
      <w:rFonts w:ascii="Sylfaen" w:hAnsi="Sylfaen" w:eastAsia="Sylfaen" w:cs="Sylfaen"/>
      <w:lang w:val="lt-LT" w:eastAsia="lt-LT" w:bidi="lt-L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2020-05-11T10:40:58Z</dcterms:created>
  <dcterms:modified xsi:type="dcterms:W3CDTF">2020-05-11T10:40:58Z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Nitro Pro 7  (7. 0. 1. 5)</vt:lpwstr>
  </property>
  <property fmtid="{D5CDD505-2E9C-101B-9397-08002B2CF9AE}" pid="4" name="LastSaved">
    <vt:filetime>2020-05-11T00:00:00Z</vt:filetime>
  </property>
</Properties>
</file>